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268"/>
      </w:tblGrid>
      <w:tr w:rsidR="000F1B93" w:rsidRPr="005A65C7" w:rsidTr="00450D3F">
        <w:tc>
          <w:tcPr>
            <w:tcW w:w="6588" w:type="dxa"/>
          </w:tcPr>
          <w:p w:rsidR="005A65C7" w:rsidRDefault="005A65C7" w:rsidP="005A65C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sz w:val="32"/>
                <w:lang w:val="pt-BR"/>
              </w:rPr>
            </w:pPr>
            <w:r w:rsidRPr="005A65C7">
              <w:rPr>
                <w:rFonts w:ascii="Perpetua" w:hAnsi="Perpetua"/>
                <w:b/>
                <w:sz w:val="32"/>
                <w:lang w:val="pt-BR"/>
              </w:rPr>
              <w:t>Concurso do melhor poster digital sobre uma tese de doutorado</w:t>
            </w:r>
            <w:r>
              <w:rPr>
                <w:rFonts w:ascii="Perpetua" w:hAnsi="Perpetua"/>
                <w:b/>
                <w:sz w:val="32"/>
                <w:lang w:val="pt-BR"/>
              </w:rPr>
              <w:t xml:space="preserve"> tratando da</w:t>
            </w:r>
          </w:p>
          <w:p w:rsidR="005A65C7" w:rsidRPr="005A65C7" w:rsidRDefault="005A65C7" w:rsidP="005A65C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sz w:val="32"/>
                <w:lang w:val="pt-BR"/>
              </w:rPr>
            </w:pPr>
            <w:r w:rsidRPr="005A65C7">
              <w:rPr>
                <w:rFonts w:ascii="Perpetua" w:hAnsi="Perpetua"/>
                <w:b/>
                <w:sz w:val="32"/>
                <w:lang w:val="pt-BR"/>
              </w:rPr>
              <w:t>ditadura militar brasileira</w:t>
            </w:r>
            <w:r w:rsidRPr="005A65C7">
              <w:rPr>
                <w:rFonts w:ascii="Perpetua" w:hAnsi="Perpetua"/>
                <w:b/>
                <w:sz w:val="32"/>
                <w:lang w:val="pt-BR"/>
              </w:rPr>
              <w:t xml:space="preserve"> (1964-1985)</w:t>
            </w:r>
          </w:p>
          <w:p w:rsidR="005A65C7" w:rsidRPr="005A65C7" w:rsidRDefault="005A65C7" w:rsidP="005A65C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sz w:val="32"/>
                <w:lang w:val="pt-BR"/>
              </w:rPr>
            </w:pPr>
            <w:r w:rsidRPr="005A65C7">
              <w:rPr>
                <w:rFonts w:ascii="Perpetua" w:hAnsi="Perpetua"/>
                <w:b/>
                <w:sz w:val="32"/>
                <w:lang w:val="pt-BR"/>
              </w:rPr>
              <w:t>(</w:t>
            </w:r>
            <w:r w:rsidRPr="005A65C7">
              <w:rPr>
                <w:rFonts w:ascii="Perpetua" w:hAnsi="Perpetua"/>
                <w:b/>
                <w:sz w:val="32"/>
                <w:lang w:val="pt-BR"/>
              </w:rPr>
              <w:t>prêmio de 2.000 US</w:t>
            </w:r>
            <w:r w:rsidRPr="005A65C7">
              <w:rPr>
                <w:rFonts w:ascii="Perpetua" w:hAnsi="Perpetua"/>
                <w:b/>
                <w:sz w:val="32"/>
                <w:lang w:val="pt-BR"/>
              </w:rPr>
              <w:t>$)</w:t>
            </w:r>
          </w:p>
          <w:p w:rsidR="00450D3F" w:rsidRPr="005A65C7" w:rsidRDefault="00450D3F" w:rsidP="00450D3F">
            <w:pPr>
              <w:pStyle w:val="NoSpacing"/>
              <w:spacing w:line="276" w:lineRule="auto"/>
              <w:jc w:val="center"/>
              <w:rPr>
                <w:rFonts w:ascii="Perpetua" w:hAnsi="Perpetua"/>
                <w:b/>
                <w:sz w:val="32"/>
                <w:lang w:val="pt-BR"/>
              </w:rPr>
            </w:pPr>
          </w:p>
        </w:tc>
        <w:tc>
          <w:tcPr>
            <w:tcW w:w="2268" w:type="dxa"/>
          </w:tcPr>
          <w:p w:rsidR="000F1B93" w:rsidRPr="005A65C7" w:rsidRDefault="000F1B93" w:rsidP="000F1B93">
            <w:pPr>
              <w:pStyle w:val="NoSpacing"/>
              <w:spacing w:line="276" w:lineRule="auto"/>
              <w:jc w:val="center"/>
              <w:rPr>
                <w:rFonts w:ascii="Perpetua" w:hAnsi="Perpetua"/>
                <w:b/>
                <w:sz w:val="32"/>
                <w:lang w:val="pt-BR"/>
              </w:rPr>
            </w:pPr>
            <w:r w:rsidRPr="005A65C7">
              <w:rPr>
                <w:rFonts w:ascii="Perpetua" w:hAnsi="Perpetua"/>
                <w:b/>
                <w:noProof/>
                <w:sz w:val="32"/>
                <w:lang w:val="pt-BR"/>
              </w:rPr>
              <w:drawing>
                <wp:inline distT="0" distB="0" distL="0" distR="0" wp14:anchorId="5501F1DB" wp14:editId="46A831CE">
                  <wp:extent cx="887104" cy="1254556"/>
                  <wp:effectExtent l="0" t="0" r="8255" b="3175"/>
                  <wp:docPr id="1" name="Picture 1" descr="C:\Users\msjonz\Desktop\Colloque La dictature brésilienne et son le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jonz\Desktop\Colloque La dictature brésilienne et son le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40" cy="125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B95" w:rsidRPr="005A65C7" w:rsidRDefault="006E5B95" w:rsidP="000F1B93">
      <w:pPr>
        <w:pStyle w:val="NoSpacing"/>
        <w:spacing w:line="276" w:lineRule="auto"/>
        <w:jc w:val="center"/>
        <w:rPr>
          <w:rFonts w:ascii="Perpetua" w:hAnsi="Perpetua"/>
          <w:b/>
          <w:sz w:val="32"/>
          <w:lang w:val="pt-BR"/>
        </w:rPr>
      </w:pPr>
    </w:p>
    <w:p w:rsidR="005A65C7" w:rsidRPr="005A65C7" w:rsidRDefault="005A65C7" w:rsidP="005A65C7">
      <w:pPr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Por ocasião do colóquio que acontecerá em Paris de 11 a 13 de junho de 2014, o Centro de Pesquisas sobre o Brasil Colonial e Contemporâneo (CRBC – École des Hautes Études en Sciences Sociales) decidiu organizar um concurso aberto aos doutorandos de todas as disciplinas trabalhando sobre a ditadura militar brasileira, diretamente ou de modo comparativo.</w:t>
      </w:r>
    </w:p>
    <w:p w:rsidR="005A65C7" w:rsidRDefault="005A65C7" w:rsidP="005A65C7">
      <w:pPr>
        <w:jc w:val="both"/>
        <w:rPr>
          <w:rFonts w:ascii="Perpetua" w:hAnsi="Perpetua"/>
          <w:lang w:val="pt-BR"/>
        </w:rPr>
      </w:pPr>
    </w:p>
    <w:p w:rsidR="005A65C7" w:rsidRPr="005A65C7" w:rsidRDefault="005A65C7" w:rsidP="005A65C7">
      <w:pPr>
        <w:jc w:val="both"/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Os candidatos devem enviar aos organizadores até 1° de junho de 2014 um poster digital descrevendo seu trabalho. O poster deve ser apresentado em formato .doc ou .docx (Word ou OpenOffice), com uma cópia em .pdf.</w:t>
      </w:r>
    </w:p>
    <w:p w:rsidR="005A65C7" w:rsidRDefault="005A65C7" w:rsidP="005A65C7">
      <w:pPr>
        <w:jc w:val="both"/>
        <w:rPr>
          <w:rFonts w:ascii="Perpetua" w:hAnsi="Perpetua"/>
          <w:u w:val="single"/>
          <w:lang w:val="pt-BR"/>
        </w:rPr>
      </w:pPr>
    </w:p>
    <w:p w:rsidR="005A65C7" w:rsidRPr="005A65C7" w:rsidRDefault="005A65C7" w:rsidP="005A65C7">
      <w:pPr>
        <w:jc w:val="both"/>
        <w:rPr>
          <w:rFonts w:ascii="Perpetua" w:hAnsi="Perpetua"/>
          <w:u w:val="single"/>
          <w:lang w:val="pt-BR"/>
        </w:rPr>
      </w:pPr>
      <w:r w:rsidRPr="005A65C7">
        <w:rPr>
          <w:rFonts w:ascii="Perpetua" w:hAnsi="Perpetua"/>
          <w:u w:val="single"/>
          <w:lang w:val="pt-BR"/>
        </w:rPr>
        <w:t>Características do documento:</w:t>
      </w:r>
    </w:p>
    <w:p w:rsidR="005A65C7" w:rsidRPr="005A65C7" w:rsidRDefault="005A65C7" w:rsidP="005A65C7">
      <w:pPr>
        <w:pStyle w:val="ListParagraph"/>
        <w:numPr>
          <w:ilvl w:val="0"/>
          <w:numId w:val="2"/>
        </w:numPr>
        <w:jc w:val="both"/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tamanho: máximo de 1000 palavras (incluindo títulos e intertítulos),</w:t>
      </w:r>
    </w:p>
    <w:p w:rsidR="005A65C7" w:rsidRPr="005A65C7" w:rsidRDefault="005A65C7" w:rsidP="005A65C7">
      <w:pPr>
        <w:pStyle w:val="ListParagraph"/>
        <w:numPr>
          <w:ilvl w:val="0"/>
          <w:numId w:val="2"/>
        </w:numPr>
        <w:jc w:val="both"/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número de documentos: no máximo 3 (imagens, quadros, gráficos, etc.). As fotografias utilizadas ou de autoria da/do participante devem ser livres de direitos; se forem tiradas da Internet, devem estar acompanhadas do link do site original.</w:t>
      </w:r>
    </w:p>
    <w:p w:rsidR="005A65C7" w:rsidRPr="005A65C7" w:rsidRDefault="005A65C7" w:rsidP="005A65C7">
      <w:pPr>
        <w:pStyle w:val="ListParagraph"/>
        <w:numPr>
          <w:ilvl w:val="0"/>
          <w:numId w:val="2"/>
        </w:numPr>
        <w:jc w:val="both"/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vídeo: um vídeo de no máximo 3 minutos pode ser incluído. Este deverá ser previamente colocado em um site do tipo YouTube ou Viméo, sendo inserido no poster pelo link.</w:t>
      </w:r>
    </w:p>
    <w:p w:rsidR="005A65C7" w:rsidRPr="005A65C7" w:rsidRDefault="005A65C7" w:rsidP="005A65C7">
      <w:pPr>
        <w:pStyle w:val="ListParagraph"/>
        <w:numPr>
          <w:ilvl w:val="0"/>
          <w:numId w:val="2"/>
        </w:numPr>
        <w:jc w:val="both"/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língua: o poster digital pode ser redigido em espanhol, francês, inglês ou português.</w:t>
      </w:r>
    </w:p>
    <w:p w:rsidR="005A65C7" w:rsidRPr="005A65C7" w:rsidRDefault="005A65C7" w:rsidP="005A65C7">
      <w:pPr>
        <w:jc w:val="both"/>
        <w:rPr>
          <w:rFonts w:ascii="Perpetua" w:hAnsi="Perpetua"/>
          <w:highlight w:val="yellow"/>
          <w:lang w:val="pt-BR"/>
        </w:rPr>
      </w:pPr>
    </w:p>
    <w:p w:rsidR="005A65C7" w:rsidRPr="005A65C7" w:rsidRDefault="005A65C7" w:rsidP="005A65C7">
      <w:pPr>
        <w:jc w:val="both"/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Nós nos encarregaremos de colocar o poster no blog do colóquio (formato Wordpress) a partir do dia 2 de junho de 2014. A versão pdf poderá ser baixada do blog por todos aqueles que o consultarem.</w:t>
      </w:r>
    </w:p>
    <w:p w:rsidR="005A65C7" w:rsidRDefault="005A65C7" w:rsidP="005A65C7">
      <w:pPr>
        <w:rPr>
          <w:rFonts w:ascii="Perpetua" w:hAnsi="Perpetua"/>
          <w:lang w:val="pt-BR"/>
        </w:rPr>
      </w:pPr>
    </w:p>
    <w:p w:rsidR="005A65C7" w:rsidRPr="005A65C7" w:rsidRDefault="005A65C7" w:rsidP="005A65C7">
      <w:pPr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Um prêmio de 2.000 dólares US será atribuído ao melhor poster por um juri composto pelos conferencistas do colóquio, que se reunirão com este fim durante a sua realização. Os dez melhores posters serão apresentados durante um ano nos sites das universidades organizadoras.</w:t>
      </w:r>
    </w:p>
    <w:p w:rsidR="005A65C7" w:rsidRDefault="005A65C7" w:rsidP="005A65C7">
      <w:pPr>
        <w:rPr>
          <w:rFonts w:ascii="Perpetua" w:hAnsi="Perpetua"/>
          <w:lang w:val="pt-BR"/>
        </w:rPr>
      </w:pPr>
    </w:p>
    <w:p w:rsidR="005A65C7" w:rsidRPr="005A65C7" w:rsidRDefault="005A65C7" w:rsidP="005A65C7">
      <w:pPr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 xml:space="preserve">Os candidatos que desejarem concorrer devem se inscrever completando o formulário </w:t>
      </w:r>
      <w:r w:rsidRPr="005A65C7">
        <w:rPr>
          <w:rFonts w:ascii="Perpetua" w:hAnsi="Perpetua"/>
          <w:lang w:val="pt-BR"/>
        </w:rPr>
        <w:t xml:space="preserve">que </w:t>
      </w:r>
      <w:r w:rsidRPr="005A65C7">
        <w:rPr>
          <w:rFonts w:ascii="Perpetua" w:hAnsi="Perpetua"/>
          <w:lang w:val="pt-BR"/>
        </w:rPr>
        <w:t>pode ser baixado do site do CRBC</w:t>
      </w:r>
      <w:r w:rsidRPr="005A65C7">
        <w:rPr>
          <w:rFonts w:ascii="Perpetua" w:hAnsi="Perpetua"/>
          <w:lang w:val="pt-BR"/>
        </w:rPr>
        <w:t xml:space="preserve"> </w:t>
      </w:r>
      <w:r>
        <w:rPr>
          <w:rFonts w:ascii="Perpetua" w:hAnsi="Perpetua"/>
          <w:lang w:val="pt-BR"/>
        </w:rPr>
        <w:t>(</w:t>
      </w:r>
      <w:bookmarkStart w:id="0" w:name="_GoBack"/>
      <w:bookmarkEnd w:id="0"/>
      <w:r w:rsidRPr="005A65C7">
        <w:rPr>
          <w:rFonts w:ascii="Perpetua" w:hAnsi="Perpetua"/>
          <w:lang w:val="pt-BR"/>
        </w:rPr>
        <w:fldChar w:fldCharType="begin"/>
      </w:r>
      <w:r w:rsidRPr="005A65C7">
        <w:rPr>
          <w:rFonts w:ascii="Perpetua" w:hAnsi="Perpetua"/>
          <w:lang w:val="pt-BR"/>
        </w:rPr>
        <w:instrText xml:space="preserve"> HYPERLINK "http://crbc.ehess.fr/index.php?2042" </w:instrText>
      </w:r>
      <w:r w:rsidRPr="005A65C7">
        <w:rPr>
          <w:rFonts w:ascii="Perpetua" w:hAnsi="Perpetua"/>
          <w:lang w:val="pt-BR"/>
        </w:rPr>
        <w:fldChar w:fldCharType="separate"/>
      </w:r>
      <w:r w:rsidRPr="005A65C7">
        <w:rPr>
          <w:rStyle w:val="Hyperlink"/>
          <w:rFonts w:ascii="Perpetua" w:hAnsi="Perpetua"/>
          <w:lang w:val="pt-BR"/>
        </w:rPr>
        <w:t>http://crbc.ehess.fr/index.php?2042</w:t>
      </w:r>
      <w:r w:rsidRPr="005A65C7">
        <w:rPr>
          <w:rStyle w:val="Hyperlink"/>
          <w:rFonts w:ascii="Perpetua" w:hAnsi="Perpetua"/>
          <w:lang w:val="pt-BR"/>
        </w:rPr>
        <w:fldChar w:fldCharType="end"/>
      </w:r>
      <w:r w:rsidRPr="005A65C7">
        <w:rPr>
          <w:rFonts w:ascii="Perpetua" w:hAnsi="Perpetua"/>
          <w:lang w:val="pt-BR"/>
        </w:rPr>
        <w:t xml:space="preserve">) </w:t>
      </w:r>
      <w:r w:rsidRPr="005A65C7">
        <w:rPr>
          <w:rFonts w:ascii="Perpetua" w:hAnsi="Perpetua"/>
          <w:lang w:val="pt-BR"/>
        </w:rPr>
        <w:t>e enviando-o a:</w:t>
      </w:r>
      <w:r w:rsidRPr="005A65C7">
        <w:rPr>
          <w:rFonts w:ascii="Perpetua" w:hAnsi="Perpetua"/>
          <w:lang w:val="pt-BR"/>
        </w:rPr>
        <w:t xml:space="preserve"> </w:t>
      </w:r>
      <w:hyperlink r:id="rId7" w:history="1">
        <w:r w:rsidRPr="005A65C7">
          <w:rPr>
            <w:rStyle w:val="Hyperlink"/>
            <w:rFonts w:ascii="Perpetua" w:hAnsi="Perpetua"/>
            <w:lang w:val="pt-BR"/>
          </w:rPr>
          <w:t>brasil1964.poster@ehess.fr</w:t>
        </w:r>
      </w:hyperlink>
    </w:p>
    <w:p w:rsidR="005A65C7" w:rsidRDefault="005A65C7" w:rsidP="005A65C7">
      <w:pPr>
        <w:rPr>
          <w:rFonts w:ascii="Perpetua" w:hAnsi="Perpetua"/>
          <w:lang w:val="pt-BR"/>
        </w:rPr>
      </w:pPr>
    </w:p>
    <w:p w:rsidR="005A65C7" w:rsidRPr="005A65C7" w:rsidRDefault="005A65C7" w:rsidP="005A65C7">
      <w:pPr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Data limite de submissão dos posters: 1° de junho de 2014</w:t>
      </w:r>
    </w:p>
    <w:p w:rsidR="005A65C7" w:rsidRPr="005A65C7" w:rsidRDefault="005A65C7" w:rsidP="005A65C7">
      <w:pPr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>Anúncio dos resultados: 13 de junho de 2014</w:t>
      </w:r>
    </w:p>
    <w:p w:rsidR="00F67CD7" w:rsidRPr="005A65C7" w:rsidRDefault="005A65C7" w:rsidP="006E5B95">
      <w:pPr>
        <w:rPr>
          <w:rFonts w:ascii="Perpetua" w:hAnsi="Perpetua"/>
          <w:lang w:val="pt-BR"/>
        </w:rPr>
      </w:pPr>
      <w:r w:rsidRPr="005A65C7">
        <w:rPr>
          <w:rFonts w:ascii="Perpetua" w:hAnsi="Perpetua"/>
          <w:lang w:val="pt-BR"/>
        </w:rPr>
        <w:t xml:space="preserve">O regulamento completo do concurso pode ser baixado do site do CRBC: </w:t>
      </w:r>
      <w:hyperlink r:id="rId8" w:history="1">
        <w:r w:rsidRPr="005A65C7">
          <w:rPr>
            <w:rStyle w:val="Hyperlink"/>
            <w:rFonts w:ascii="Perpetua" w:hAnsi="Perpetua"/>
            <w:lang w:val="pt-BR"/>
          </w:rPr>
          <w:t>http://crbc.ehess.fr/index.php?2042</w:t>
        </w:r>
      </w:hyperlink>
      <w:r w:rsidR="00B86A58" w:rsidRPr="005A65C7">
        <w:rPr>
          <w:rFonts w:ascii="Perpetua" w:hAnsi="Perpetua"/>
          <w:lang w:val="pt-BR"/>
        </w:rPr>
        <w:t xml:space="preserve"> </w:t>
      </w:r>
    </w:p>
    <w:sectPr w:rsidR="00F67CD7" w:rsidRPr="005A65C7" w:rsidSect="006E5B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316"/>
    <w:multiLevelType w:val="hybridMultilevel"/>
    <w:tmpl w:val="FE1C2BF6"/>
    <w:lvl w:ilvl="0" w:tplc="E84EBA00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C3F27"/>
    <w:multiLevelType w:val="hybridMultilevel"/>
    <w:tmpl w:val="0D88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30784"/>
    <w:multiLevelType w:val="hybridMultilevel"/>
    <w:tmpl w:val="BBC02B48"/>
    <w:lvl w:ilvl="0" w:tplc="DFCE8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95"/>
    <w:rsid w:val="000F1B93"/>
    <w:rsid w:val="00117E20"/>
    <w:rsid w:val="001B3591"/>
    <w:rsid w:val="0023428C"/>
    <w:rsid w:val="00450D3F"/>
    <w:rsid w:val="005A65C7"/>
    <w:rsid w:val="006E5B95"/>
    <w:rsid w:val="0078374D"/>
    <w:rsid w:val="00936A11"/>
    <w:rsid w:val="009A2E66"/>
    <w:rsid w:val="009A780E"/>
    <w:rsid w:val="00B86A58"/>
    <w:rsid w:val="00E734BE"/>
    <w:rsid w:val="00F366B5"/>
    <w:rsid w:val="00F6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B95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A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B95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A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bc.ehess.fr/index.php?2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asil1964.poster@ehes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Scott-Railton</dc:creator>
  <cp:lastModifiedBy>Jean M. Hébrard</cp:lastModifiedBy>
  <cp:revision>3</cp:revision>
  <dcterms:created xsi:type="dcterms:W3CDTF">2014-04-25T16:10:00Z</dcterms:created>
  <dcterms:modified xsi:type="dcterms:W3CDTF">2014-04-25T16:18:00Z</dcterms:modified>
</cp:coreProperties>
</file>