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AE035" w14:textId="77777777" w:rsidR="000C5C92" w:rsidRPr="000C5C92" w:rsidRDefault="000C5C92" w:rsidP="000C5C92">
      <w:pPr>
        <w:jc w:val="center"/>
        <w:rPr>
          <w:caps/>
        </w:rPr>
      </w:pPr>
      <w:bookmarkStart w:id="0" w:name="_GoBack"/>
      <w:bookmarkEnd w:id="0"/>
      <w:r w:rsidRPr="000C5C92">
        <w:rPr>
          <w:caps/>
        </w:rPr>
        <w:t xml:space="preserve">L’UMR Prodig recrute un </w:t>
      </w:r>
      <w:r w:rsidR="0027152D" w:rsidRPr="000C5C92">
        <w:rPr>
          <w:caps/>
        </w:rPr>
        <w:t>POST-DOCTORANT</w:t>
      </w:r>
      <w:r w:rsidRPr="000C5C92">
        <w:rPr>
          <w:caps/>
        </w:rPr>
        <w:t> :</w:t>
      </w:r>
    </w:p>
    <w:p w14:paraId="3C182ED7" w14:textId="77777777" w:rsidR="00983365" w:rsidRDefault="00983365" w:rsidP="00983365">
      <w:pPr>
        <w:spacing w:after="0"/>
        <w:jc w:val="center"/>
        <w:rPr>
          <w:b/>
          <w:caps/>
        </w:rPr>
      </w:pPr>
      <w:r>
        <w:rPr>
          <w:b/>
          <w:caps/>
        </w:rPr>
        <w:t>géographIE</w:t>
      </w:r>
      <w:r w:rsidR="000C5C92">
        <w:rPr>
          <w:b/>
          <w:caps/>
        </w:rPr>
        <w:t xml:space="preserve"> </w:t>
      </w:r>
      <w:r>
        <w:rPr>
          <w:b/>
          <w:caps/>
        </w:rPr>
        <w:t>SOCIALE</w:t>
      </w:r>
      <w:r w:rsidR="0027152D">
        <w:rPr>
          <w:b/>
          <w:caps/>
        </w:rPr>
        <w:t xml:space="preserve"> de la mo</w:t>
      </w:r>
      <w:r>
        <w:rPr>
          <w:b/>
          <w:caps/>
        </w:rPr>
        <w:t>ndialisation</w:t>
      </w:r>
    </w:p>
    <w:p w14:paraId="06C9C2EE" w14:textId="77777777" w:rsidR="00983365" w:rsidRDefault="00983365" w:rsidP="00983365">
      <w:pPr>
        <w:tabs>
          <w:tab w:val="center" w:pos="4533"/>
          <w:tab w:val="right" w:pos="9066"/>
        </w:tabs>
        <w:spacing w:after="0"/>
        <w:rPr>
          <w:b/>
          <w:caps/>
          <w:sz w:val="20"/>
        </w:rPr>
      </w:pPr>
      <w:r>
        <w:rPr>
          <w:b/>
          <w:caps/>
          <w:sz w:val="20"/>
        </w:rPr>
        <w:tab/>
      </w:r>
      <w:r w:rsidR="00255CF4">
        <w:rPr>
          <w:b/>
          <w:caps/>
          <w:sz w:val="20"/>
        </w:rPr>
        <w:t xml:space="preserve">interêt pour les </w:t>
      </w:r>
      <w:r w:rsidRPr="00983365">
        <w:rPr>
          <w:b/>
          <w:caps/>
          <w:sz w:val="20"/>
        </w:rPr>
        <w:t>DÉMARCHES COMPARATIVES ET</w:t>
      </w:r>
      <w:r w:rsidR="00255CF4">
        <w:rPr>
          <w:b/>
          <w:caps/>
          <w:sz w:val="20"/>
        </w:rPr>
        <w:t xml:space="preserve"> la</w:t>
      </w:r>
      <w:r w:rsidRPr="00983365">
        <w:rPr>
          <w:b/>
          <w:caps/>
          <w:sz w:val="20"/>
        </w:rPr>
        <w:t xml:space="preserve"> MODÉLISATION</w:t>
      </w:r>
      <w:r>
        <w:rPr>
          <w:b/>
          <w:caps/>
          <w:sz w:val="20"/>
        </w:rPr>
        <w:tab/>
      </w:r>
    </w:p>
    <w:p w14:paraId="0547C941" w14:textId="77777777" w:rsidR="00983365" w:rsidRDefault="00983365" w:rsidP="00983365">
      <w:pPr>
        <w:tabs>
          <w:tab w:val="center" w:pos="4533"/>
          <w:tab w:val="right" w:pos="9066"/>
        </w:tabs>
        <w:spacing w:after="0"/>
        <w:rPr>
          <w:b/>
          <w:caps/>
          <w:sz w:val="20"/>
        </w:rPr>
      </w:pPr>
    </w:p>
    <w:p w14:paraId="2E007D35" w14:textId="77777777" w:rsidR="006E1CBA" w:rsidRPr="00983365" w:rsidRDefault="006E1CBA" w:rsidP="00983365">
      <w:pPr>
        <w:tabs>
          <w:tab w:val="center" w:pos="4533"/>
          <w:tab w:val="right" w:pos="9066"/>
        </w:tabs>
        <w:spacing w:after="0"/>
        <w:rPr>
          <w:b/>
          <w:caps/>
          <w:sz w:val="20"/>
        </w:rPr>
      </w:pPr>
    </w:p>
    <w:p w14:paraId="63D035BD" w14:textId="77777777" w:rsidR="009A2E7B" w:rsidRDefault="006E1CBA" w:rsidP="006E1CBA">
      <w:pPr>
        <w:jc w:val="both"/>
        <w:rPr>
          <w:b/>
        </w:rPr>
      </w:pPr>
      <w:r>
        <w:t xml:space="preserve">Dans le cadre du </w:t>
      </w:r>
      <w:r w:rsidR="00906EB2">
        <w:t>programme</w:t>
      </w:r>
      <w:r>
        <w:t xml:space="preserve"> financé par l’ANR</w:t>
      </w:r>
      <w:r w:rsidR="00906EB2">
        <w:t>,</w:t>
      </w:r>
      <w:r>
        <w:t xml:space="preserve"> </w:t>
      </w:r>
      <w:proofErr w:type="spellStart"/>
      <w:r>
        <w:t>Périmarge</w:t>
      </w:r>
      <w:proofErr w:type="spellEnd"/>
      <w:r>
        <w:t xml:space="preserve"> «</w:t>
      </w:r>
      <w:r w:rsidR="005F0380">
        <w:t>Périphéries, marges : interpréter les relations au centre dans la mondialisation »</w:t>
      </w:r>
      <w:r>
        <w:t xml:space="preserve">, l’UMR </w:t>
      </w:r>
      <w:proofErr w:type="spellStart"/>
      <w:r>
        <w:t>Prodig</w:t>
      </w:r>
      <w:proofErr w:type="spellEnd"/>
      <w:r>
        <w:t xml:space="preserve"> recrute un </w:t>
      </w:r>
      <w:r w:rsidRPr="009A2E7B">
        <w:rPr>
          <w:b/>
        </w:rPr>
        <w:t xml:space="preserve">Post Doctorant sur une période de 12 mois, à partir de janvier 2015. </w:t>
      </w:r>
    </w:p>
    <w:p w14:paraId="45AA8B8C" w14:textId="77777777" w:rsidR="009A2E7B" w:rsidRDefault="009A2E7B" w:rsidP="006E1CBA">
      <w:pPr>
        <w:jc w:val="both"/>
        <w:rPr>
          <w:b/>
        </w:rPr>
      </w:pPr>
      <w:r>
        <w:rPr>
          <w:b/>
        </w:rPr>
        <w:t>Les candidatures so</w:t>
      </w:r>
      <w:r w:rsidR="00255CF4">
        <w:rPr>
          <w:b/>
        </w:rPr>
        <w:t>nt attendues pour le 15</w:t>
      </w:r>
      <w:r w:rsidR="00447F49">
        <w:rPr>
          <w:b/>
        </w:rPr>
        <w:t xml:space="preserve"> décembre</w:t>
      </w:r>
      <w:r w:rsidR="003111C0">
        <w:rPr>
          <w:b/>
        </w:rPr>
        <w:t xml:space="preserve"> au plus tard (à envoyer à : </w:t>
      </w:r>
      <w:hyperlink r:id="rId7" w:history="1">
        <w:r w:rsidR="003111C0" w:rsidRPr="00C7598E">
          <w:rPr>
            <w:rStyle w:val="Lienhypertexte"/>
            <w:b/>
          </w:rPr>
          <w:t>evelyne.mesclier@gmail.com</w:t>
        </w:r>
      </w:hyperlink>
      <w:r w:rsidR="003111C0">
        <w:rPr>
          <w:b/>
        </w:rPr>
        <w:t xml:space="preserve"> )</w:t>
      </w:r>
    </w:p>
    <w:p w14:paraId="3AB84550" w14:textId="77777777" w:rsidR="006E1CBA" w:rsidRPr="009A2E7B" w:rsidRDefault="009A2E7B" w:rsidP="006E1CBA">
      <w:pPr>
        <w:jc w:val="both"/>
        <w:rPr>
          <w:b/>
        </w:rPr>
      </w:pPr>
      <w:r>
        <w:rPr>
          <w:b/>
        </w:rPr>
        <w:t>Les dossiers comporteront un CV détaillé, une présentation en une page de la thèse soutenue, le rapport de thèse et une lettre de motivation.</w:t>
      </w:r>
    </w:p>
    <w:p w14:paraId="4A47E488" w14:textId="77777777" w:rsidR="005F0380" w:rsidRDefault="006E1CBA" w:rsidP="006E1CBA">
      <w:pPr>
        <w:jc w:val="both"/>
        <w:rPr>
          <w:b/>
        </w:rPr>
      </w:pPr>
      <w:r w:rsidRPr="006E1CBA">
        <w:rPr>
          <w:b/>
        </w:rPr>
        <w:t xml:space="preserve">Objectifs du poste : </w:t>
      </w:r>
    </w:p>
    <w:p w14:paraId="43170069" w14:textId="77777777" w:rsidR="005F0380" w:rsidRDefault="005F0380" w:rsidP="006E1CBA">
      <w:pPr>
        <w:jc w:val="both"/>
      </w:pPr>
      <w:r>
        <w:t xml:space="preserve">Le programme de recherche </w:t>
      </w:r>
      <w:proofErr w:type="spellStart"/>
      <w:r>
        <w:t>Périmarge</w:t>
      </w:r>
      <w:proofErr w:type="spellEnd"/>
      <w:r w:rsidR="00AC44DC">
        <w:rPr>
          <w:rStyle w:val="Appelnotedebasdep"/>
        </w:rPr>
        <w:footnoteReference w:id="1"/>
      </w:r>
      <w:r>
        <w:t xml:space="preserve"> a pour </w:t>
      </w:r>
      <w:r w:rsidR="006F5BFB">
        <w:t>objectif</w:t>
      </w:r>
      <w:r>
        <w:t xml:space="preserve"> de revisiter le modèle centre-périphérie élaboré par A. Reynaud au début des années 1980, </w:t>
      </w:r>
      <w:r w:rsidR="007613D0">
        <w:t xml:space="preserve">en prenant en compte les logiques spatiales liées à l’étape actuelle de la </w:t>
      </w:r>
      <w:r w:rsidR="00AD179F">
        <w:t>mondialisation.</w:t>
      </w:r>
      <w:r w:rsidR="007613D0">
        <w:t xml:space="preserve"> </w:t>
      </w:r>
      <w:r w:rsidR="00906EB2">
        <w:t>Ce programme répond à un</w:t>
      </w:r>
      <w:r w:rsidR="007613D0">
        <w:t xml:space="preserve"> appel à projets de l’</w:t>
      </w:r>
      <w:r w:rsidR="002068C3">
        <w:t>A</w:t>
      </w:r>
      <w:r w:rsidR="007613D0">
        <w:t xml:space="preserve">gence </w:t>
      </w:r>
      <w:r w:rsidR="002068C3">
        <w:t>N</w:t>
      </w:r>
      <w:r w:rsidR="00906EB2">
        <w:t xml:space="preserve">ationale de la Recherche (ANR), portant sur les inégalités. </w:t>
      </w:r>
    </w:p>
    <w:p w14:paraId="64778F2A" w14:textId="77777777" w:rsidR="005F0380" w:rsidRDefault="007613D0" w:rsidP="006E1CBA">
      <w:pPr>
        <w:jc w:val="both"/>
      </w:pPr>
      <w:r>
        <w:t>Les hypothèses de départ de la recherche, élaborées sur la base de la littérature théorique</w:t>
      </w:r>
      <w:r w:rsidR="0083177D">
        <w:t xml:space="preserve"> et des travaux des participants</w:t>
      </w:r>
      <w:r>
        <w:t>,</w:t>
      </w:r>
      <w:r w:rsidR="00C330B0">
        <w:t xml:space="preserve"> prennent en compte l’intensification et la diversification des flux et relations</w:t>
      </w:r>
      <w:r w:rsidR="00173480">
        <w:t>,</w:t>
      </w:r>
      <w:r w:rsidR="00C330B0">
        <w:t xml:space="preserve"> matériels et immatériels</w:t>
      </w:r>
      <w:r w:rsidR="00173480">
        <w:t>, entre les lieux ;</w:t>
      </w:r>
      <w:r w:rsidR="00C330B0">
        <w:t xml:space="preserve"> la </w:t>
      </w:r>
      <w:r w:rsidR="00173480">
        <w:t xml:space="preserve">réorganisation des centralités ; </w:t>
      </w:r>
      <w:r w:rsidR="00C330B0">
        <w:t xml:space="preserve">la reconfiguration du pouvoir des acteurs et des échelles de décision et d’action. </w:t>
      </w:r>
      <w:r>
        <w:t xml:space="preserve">À partir de cette approche théorique, les </w:t>
      </w:r>
      <w:r w:rsidR="00173480">
        <w:t>participants</w:t>
      </w:r>
      <w:r>
        <w:t xml:space="preserve"> ont mis en place des méthodes de recherche, centrées sur l’élaborati</w:t>
      </w:r>
      <w:r w:rsidR="00173480">
        <w:t>on d’un nouveau modèle graphique</w:t>
      </w:r>
      <w:r>
        <w:t xml:space="preserve">. Ce nouveau modèle est construit progressivement à partir </w:t>
      </w:r>
      <w:r w:rsidR="00AC44DC">
        <w:t xml:space="preserve">de </w:t>
      </w:r>
      <w:r w:rsidR="005F0380">
        <w:t xml:space="preserve">8 études de </w:t>
      </w:r>
      <w:r w:rsidR="00B62C87">
        <w:t>cas</w:t>
      </w:r>
      <w:r w:rsidR="005F0380">
        <w:t xml:space="preserve"> </w:t>
      </w:r>
      <w:r w:rsidR="00DC066E">
        <w:t xml:space="preserve">conduites </w:t>
      </w:r>
      <w:r w:rsidR="000B2A12">
        <w:t>dans 6</w:t>
      </w:r>
      <w:r w:rsidR="005F0380">
        <w:t xml:space="preserve"> pays différents (Bolivie, </w:t>
      </w:r>
      <w:r w:rsidR="00C330B0">
        <w:t xml:space="preserve">Brésil, </w:t>
      </w:r>
      <w:r w:rsidR="000B2A12">
        <w:t xml:space="preserve">Côte d’Ivoire, </w:t>
      </w:r>
      <w:r w:rsidR="00C330B0">
        <w:t>Pérou, Sénégal, Tchad)</w:t>
      </w:r>
      <w:r w:rsidR="00DC066E">
        <w:t xml:space="preserve"> et</w:t>
      </w:r>
      <w:r w:rsidR="00C330B0">
        <w:t xml:space="preserve"> </w:t>
      </w:r>
      <w:r w:rsidR="00AC44DC">
        <w:t xml:space="preserve">dont les résultats sont </w:t>
      </w:r>
      <w:r w:rsidR="00C330B0">
        <w:t xml:space="preserve">organisés à travers des tableaux de flux et relations. </w:t>
      </w:r>
    </w:p>
    <w:p w14:paraId="59BC21FC" w14:textId="77777777" w:rsidR="005F0380" w:rsidRDefault="005F0380" w:rsidP="006E1CBA">
      <w:pPr>
        <w:jc w:val="both"/>
      </w:pPr>
      <w:r>
        <w:t>Le post-doctorant aura pour mission</w:t>
      </w:r>
      <w:r w:rsidR="006F5BFB">
        <w:t xml:space="preserve"> de</w:t>
      </w:r>
      <w:r>
        <w:t> :</w:t>
      </w:r>
    </w:p>
    <w:p w14:paraId="2170B7AF" w14:textId="77777777" w:rsidR="007613D0" w:rsidRDefault="005F0380" w:rsidP="006E1CBA">
      <w:pPr>
        <w:jc w:val="both"/>
      </w:pPr>
      <w:r>
        <w:t xml:space="preserve">- </w:t>
      </w:r>
      <w:r w:rsidR="007613D0">
        <w:t xml:space="preserve">participer, </w:t>
      </w:r>
      <w:r w:rsidR="00AD179F">
        <w:t>en lien avec les coordinateurs du programme</w:t>
      </w:r>
      <w:r w:rsidR="007613D0">
        <w:t xml:space="preserve"> et les responsables des tâches, à la réflexion théorique et méthodologique menée dans le cadre de </w:t>
      </w:r>
      <w:proofErr w:type="spellStart"/>
      <w:r w:rsidR="007613D0">
        <w:t>Périmarge</w:t>
      </w:r>
      <w:proofErr w:type="spellEnd"/>
      <w:r w:rsidR="0083177D">
        <w:t> ;</w:t>
      </w:r>
    </w:p>
    <w:p w14:paraId="7C438711" w14:textId="77777777" w:rsidR="005F0380" w:rsidRDefault="005F0380" w:rsidP="006E1CBA">
      <w:pPr>
        <w:jc w:val="both"/>
      </w:pPr>
      <w:r>
        <w:t xml:space="preserve">- </w:t>
      </w:r>
      <w:r w:rsidR="00906EB2">
        <w:t>contribuer</w:t>
      </w:r>
      <w:r w:rsidR="007613D0">
        <w:t xml:space="preserve"> plus</w:t>
      </w:r>
      <w:r w:rsidR="006F5BFB">
        <w:t xml:space="preserve"> spécifiquement à la sélection et l’organisation </w:t>
      </w:r>
      <w:r w:rsidR="0083177D">
        <w:t xml:space="preserve">des </w:t>
      </w:r>
      <w:r w:rsidR="006F5BFB">
        <w:t>données résultant</w:t>
      </w:r>
      <w:r w:rsidR="0083177D">
        <w:t xml:space="preserve"> des</w:t>
      </w:r>
      <w:r>
        <w:t xml:space="preserve"> </w:t>
      </w:r>
      <w:r w:rsidR="006F5BFB">
        <w:t>8</w:t>
      </w:r>
      <w:r>
        <w:t xml:space="preserve"> études de cas, </w:t>
      </w:r>
      <w:r w:rsidR="006F5BFB">
        <w:t>en fonction des objectifs de la recherche ;</w:t>
      </w:r>
    </w:p>
    <w:p w14:paraId="45A196DB" w14:textId="77777777" w:rsidR="009A2E7B" w:rsidRDefault="006F5BFB" w:rsidP="006E1CBA">
      <w:pPr>
        <w:jc w:val="both"/>
      </w:pPr>
      <w:r>
        <w:t xml:space="preserve">- </w:t>
      </w:r>
      <w:r w:rsidR="00173480">
        <w:t>organiser le</w:t>
      </w:r>
      <w:r w:rsidR="00906EB2">
        <w:t xml:space="preserve"> partage</w:t>
      </w:r>
      <w:r w:rsidR="005F0380">
        <w:t xml:space="preserve"> </w:t>
      </w:r>
      <w:r>
        <w:t>de l’information produite</w:t>
      </w:r>
      <w:r w:rsidR="005F0380">
        <w:t xml:space="preserve"> sur une plate-forme</w:t>
      </w:r>
      <w:r w:rsidR="006D179A">
        <w:t xml:space="preserve"> en ligne</w:t>
      </w:r>
      <w:r>
        <w:t>, afin qu’elle puisse être analysée et complétée collectivement</w:t>
      </w:r>
      <w:r w:rsidR="00173480">
        <w:t xml:space="preserve"> par les participants</w:t>
      </w:r>
      <w:r>
        <w:t> ;</w:t>
      </w:r>
    </w:p>
    <w:p w14:paraId="632516D0" w14:textId="77777777" w:rsidR="005F0380" w:rsidRDefault="006F5BFB" w:rsidP="006E1CBA">
      <w:pPr>
        <w:jc w:val="both"/>
      </w:pPr>
      <w:r>
        <w:t xml:space="preserve">- </w:t>
      </w:r>
      <w:r w:rsidR="00906EB2">
        <w:t>contribuer</w:t>
      </w:r>
      <w:r w:rsidR="0083177D">
        <w:t xml:space="preserve"> </w:t>
      </w:r>
      <w:r w:rsidR="00906EB2">
        <w:t>à la diffusion des résultats de la recherche en France</w:t>
      </w:r>
      <w:r w:rsidR="0083177D">
        <w:t xml:space="preserve"> et dans les pays partenaires, en participant à </w:t>
      </w:r>
      <w:r>
        <w:t>un colloque</w:t>
      </w:r>
      <w:r w:rsidR="00A933D2">
        <w:t>.</w:t>
      </w:r>
    </w:p>
    <w:p w14:paraId="20E91FCD" w14:textId="77777777" w:rsidR="006E1CBA" w:rsidRPr="009A2E7B" w:rsidRDefault="006E1CBA" w:rsidP="006E1CBA">
      <w:pPr>
        <w:jc w:val="both"/>
        <w:rPr>
          <w:b/>
        </w:rPr>
      </w:pPr>
      <w:r w:rsidRPr="009A2E7B">
        <w:rPr>
          <w:b/>
        </w:rPr>
        <w:t>Compétences</w:t>
      </w:r>
      <w:r w:rsidR="009A2E7B">
        <w:rPr>
          <w:b/>
        </w:rPr>
        <w:t xml:space="preserve"> et diplômes requis</w:t>
      </w:r>
      <w:r w:rsidRPr="009A2E7B">
        <w:rPr>
          <w:b/>
        </w:rPr>
        <w:t xml:space="preserve"> : </w:t>
      </w:r>
    </w:p>
    <w:p w14:paraId="2A75C714" w14:textId="77777777" w:rsidR="0083177D" w:rsidRDefault="009A2E7B" w:rsidP="006E1CBA">
      <w:pPr>
        <w:jc w:val="both"/>
      </w:pPr>
      <w:r>
        <w:t xml:space="preserve">Le ou la </w:t>
      </w:r>
      <w:proofErr w:type="spellStart"/>
      <w:r>
        <w:t>candidat-e</w:t>
      </w:r>
      <w:proofErr w:type="spellEnd"/>
      <w:r>
        <w:t xml:space="preserve"> doit être titulaire d’un doctorat en géographie</w:t>
      </w:r>
      <w:r w:rsidR="0083177D">
        <w:t xml:space="preserve">. </w:t>
      </w:r>
    </w:p>
    <w:p w14:paraId="0363084F" w14:textId="77777777" w:rsidR="006F5BFB" w:rsidRDefault="0083177D" w:rsidP="006E1CBA">
      <w:pPr>
        <w:jc w:val="both"/>
      </w:pPr>
      <w:r>
        <w:lastRenderedPageBreak/>
        <w:t xml:space="preserve">Il/elle doit avoir mené ses recherches de préférence dans un ou des pays des </w:t>
      </w:r>
      <w:proofErr w:type="spellStart"/>
      <w:r>
        <w:t>Suds</w:t>
      </w:r>
      <w:proofErr w:type="spellEnd"/>
      <w:r>
        <w:t xml:space="preserve">, si possible sur des thématiques proches de celles du programme de recherche </w:t>
      </w:r>
      <w:proofErr w:type="spellStart"/>
      <w:r>
        <w:t>Périmarge</w:t>
      </w:r>
      <w:proofErr w:type="spellEnd"/>
      <w:r>
        <w:t xml:space="preserve"> (mondialisation, inégalités, espaces périphériques ou marginaux…). </w:t>
      </w:r>
    </w:p>
    <w:p w14:paraId="09428177" w14:textId="77777777" w:rsidR="0083177D" w:rsidRDefault="006F5BFB" w:rsidP="006E1CBA">
      <w:pPr>
        <w:jc w:val="both"/>
      </w:pPr>
      <w:r>
        <w:t xml:space="preserve">Il/elle doit porter un intérêt marqué aux </w:t>
      </w:r>
      <w:r w:rsidR="00173480">
        <w:t>questions</w:t>
      </w:r>
      <w:r>
        <w:t xml:space="preserve"> théoriques et méthodologiques d</w:t>
      </w:r>
      <w:r w:rsidR="00173480">
        <w:t>e la recherche en géographie ou en sciences sociales.</w:t>
      </w:r>
    </w:p>
    <w:p w14:paraId="576D5FA3" w14:textId="77777777" w:rsidR="0083177D" w:rsidRDefault="0083177D" w:rsidP="006E1CBA">
      <w:pPr>
        <w:jc w:val="both"/>
      </w:pPr>
      <w:r>
        <w:t>Il/elle doit êtr</w:t>
      </w:r>
      <w:r w:rsidR="00173480">
        <w:t xml:space="preserve">e compétent dans l’utilisation </w:t>
      </w:r>
      <w:r>
        <w:t>de matériaux de recherche de sources et  de natures diverses (</w:t>
      </w:r>
      <w:r w:rsidR="009A2E7B">
        <w:t xml:space="preserve">images satellite, </w:t>
      </w:r>
      <w:r>
        <w:t xml:space="preserve">données statistiques, </w:t>
      </w:r>
      <w:r w:rsidR="00AC44DC">
        <w:t xml:space="preserve">descriptions </w:t>
      </w:r>
      <w:r>
        <w:t>d’entretiens, etc</w:t>
      </w:r>
      <w:r w:rsidR="006F5BFB">
        <w:t>.</w:t>
      </w:r>
      <w:r>
        <w:t>).</w:t>
      </w:r>
    </w:p>
    <w:p w14:paraId="19FACCE7" w14:textId="77777777" w:rsidR="009A2E7B" w:rsidRDefault="006F5BFB" w:rsidP="006E1CBA">
      <w:pPr>
        <w:jc w:val="both"/>
      </w:pPr>
      <w:r>
        <w:t>Des</w:t>
      </w:r>
      <w:r w:rsidR="000D299E">
        <w:t xml:space="preserve"> capacités en expression graphique</w:t>
      </w:r>
      <w:r>
        <w:t xml:space="preserve"> (cartographie et modélisation) seront appréciées.</w:t>
      </w:r>
    </w:p>
    <w:p w14:paraId="459387D8" w14:textId="77777777" w:rsidR="006E1CBA" w:rsidRDefault="009A2E7B" w:rsidP="006E1CBA">
      <w:pPr>
        <w:jc w:val="both"/>
      </w:pPr>
      <w:r>
        <w:t>L</w:t>
      </w:r>
      <w:r w:rsidR="00AC44DC">
        <w:t xml:space="preserve">a connaissance de la langue </w:t>
      </w:r>
      <w:r>
        <w:t>espagnole et/ou portugaise (à l’écr</w:t>
      </w:r>
      <w:r w:rsidR="00AC44DC">
        <w:t>it principalement) sera également appréciée.</w:t>
      </w:r>
    </w:p>
    <w:p w14:paraId="47CF3FB6" w14:textId="77777777" w:rsidR="006E1CBA" w:rsidRPr="009A2E7B" w:rsidRDefault="006E1CBA" w:rsidP="006E1CBA">
      <w:pPr>
        <w:jc w:val="both"/>
        <w:rPr>
          <w:b/>
        </w:rPr>
      </w:pPr>
      <w:r w:rsidRPr="009A2E7B">
        <w:rPr>
          <w:b/>
        </w:rPr>
        <w:t>Lieu de travail :</w:t>
      </w:r>
    </w:p>
    <w:p w14:paraId="74CC0593" w14:textId="77777777" w:rsidR="009A2E7B" w:rsidRDefault="009A2E7B" w:rsidP="009A2E7B">
      <w:pPr>
        <w:jc w:val="both"/>
      </w:pPr>
      <w:r>
        <w:t xml:space="preserve">Le poste est basé à l’UMR </w:t>
      </w:r>
      <w:proofErr w:type="spellStart"/>
      <w:r w:rsidR="00906EB2">
        <w:t>Prodig</w:t>
      </w:r>
      <w:proofErr w:type="spellEnd"/>
      <w:r>
        <w:t>, dans ses locaux du Centre Île de France de l’IRD à Bondy. Certaines réunions a</w:t>
      </w:r>
      <w:r w:rsidR="000B2A12">
        <w:t>uront lieu au siège de l’UMR (</w:t>
      </w:r>
      <w:r>
        <w:t>Paris 5</w:t>
      </w:r>
      <w:r w:rsidRPr="009A2E7B">
        <w:rPr>
          <w:vertAlign w:val="superscript"/>
        </w:rPr>
        <w:t>e</w:t>
      </w:r>
      <w:r>
        <w:t>.</w:t>
      </w:r>
      <w:r w:rsidR="000B2A12">
        <w:t>)</w:t>
      </w:r>
      <w:r>
        <w:t xml:space="preserve"> </w:t>
      </w:r>
      <w:r w:rsidR="00906EB2">
        <w:t>Le post-doctorant sera appelé en fonction</w:t>
      </w:r>
      <w:r w:rsidR="00A933D2">
        <w:t xml:space="preserve"> des nécessités</w:t>
      </w:r>
      <w:r w:rsidR="0083177D">
        <w:t xml:space="preserve"> </w:t>
      </w:r>
      <w:r w:rsidR="00906EB2">
        <w:t xml:space="preserve">à effectuer une </w:t>
      </w:r>
      <w:r w:rsidR="00A933D2">
        <w:t xml:space="preserve">mission </w:t>
      </w:r>
      <w:r w:rsidR="00795382">
        <w:t>de courte durée</w:t>
      </w:r>
      <w:r w:rsidR="0083177D">
        <w:t xml:space="preserve"> </w:t>
      </w:r>
      <w:r w:rsidR="00A933D2">
        <w:t xml:space="preserve">sur un ou plusieurs des terrains de </w:t>
      </w:r>
      <w:proofErr w:type="spellStart"/>
      <w:r w:rsidR="00A933D2">
        <w:t>Périmarge</w:t>
      </w:r>
      <w:proofErr w:type="spellEnd"/>
      <w:r w:rsidR="00A933D2">
        <w:t>.</w:t>
      </w:r>
    </w:p>
    <w:p w14:paraId="51FEDE26" w14:textId="77777777" w:rsidR="006E1CBA" w:rsidRDefault="006E1CBA" w:rsidP="006E1CBA">
      <w:pPr>
        <w:jc w:val="both"/>
      </w:pPr>
    </w:p>
    <w:p w14:paraId="399D3A7C" w14:textId="77777777" w:rsidR="005F0380" w:rsidRDefault="005F0380" w:rsidP="006E1CBA">
      <w:pPr>
        <w:jc w:val="both"/>
      </w:pPr>
    </w:p>
    <w:sectPr w:rsidR="005F0380" w:rsidSect="005F0380">
      <w:pgSz w:w="11900" w:h="16840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E35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57A06" w14:textId="77777777" w:rsidR="00D73481" w:rsidRDefault="00D73481">
      <w:pPr>
        <w:spacing w:after="0"/>
      </w:pPr>
      <w:r>
        <w:separator/>
      </w:r>
    </w:p>
  </w:endnote>
  <w:endnote w:type="continuationSeparator" w:id="0">
    <w:p w14:paraId="1615708E" w14:textId="77777777" w:rsidR="00D73481" w:rsidRDefault="00D734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9D9E9" w14:textId="77777777" w:rsidR="00D73481" w:rsidRDefault="00D73481">
      <w:pPr>
        <w:spacing w:after="0"/>
      </w:pPr>
      <w:r>
        <w:separator/>
      </w:r>
    </w:p>
  </w:footnote>
  <w:footnote w:type="continuationSeparator" w:id="0">
    <w:p w14:paraId="296D3AE3" w14:textId="77777777" w:rsidR="00D73481" w:rsidRDefault="00D73481">
      <w:pPr>
        <w:spacing w:after="0"/>
      </w:pPr>
      <w:r>
        <w:continuationSeparator/>
      </w:r>
    </w:p>
  </w:footnote>
  <w:footnote w:id="1">
    <w:p w14:paraId="01E66784" w14:textId="77777777" w:rsidR="00D84A92" w:rsidRDefault="00D84A92" w:rsidP="000B2A12">
      <w:pPr>
        <w:pStyle w:val="Notedebasdepage"/>
      </w:pPr>
      <w:r>
        <w:rPr>
          <w:rStyle w:val="Appelnotedebasdep"/>
        </w:rPr>
        <w:footnoteRef/>
      </w:r>
      <w:r>
        <w:t xml:space="preserve"> Voir le site </w:t>
      </w:r>
      <w:hyperlink r:id="rId1" w:history="1">
        <w:r w:rsidRPr="00F02689">
          <w:rPr>
            <w:rStyle w:val="Lienhypertexte"/>
          </w:rPr>
          <w:t>http://perimarge.hypotheses.org</w:t>
        </w:r>
      </w:hyperlink>
    </w:p>
    <w:p w14:paraId="7F1DEDB2" w14:textId="77777777" w:rsidR="00D84A92" w:rsidRDefault="00D84A92">
      <w:pPr>
        <w:pStyle w:val="Notedebasdepage"/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etitia Perrier Brusle">
    <w15:presenceInfo w15:providerId="None" w15:userId="Laetitia Perrier Brus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BA"/>
    <w:rsid w:val="00043F93"/>
    <w:rsid w:val="000B2A12"/>
    <w:rsid w:val="000C5C92"/>
    <w:rsid w:val="000D299E"/>
    <w:rsid w:val="000D7189"/>
    <w:rsid w:val="00173480"/>
    <w:rsid w:val="001E3EDE"/>
    <w:rsid w:val="002068C3"/>
    <w:rsid w:val="00255CF4"/>
    <w:rsid w:val="0027152D"/>
    <w:rsid w:val="003111C0"/>
    <w:rsid w:val="004475FD"/>
    <w:rsid w:val="00447F49"/>
    <w:rsid w:val="004A4542"/>
    <w:rsid w:val="005F0380"/>
    <w:rsid w:val="006B09BB"/>
    <w:rsid w:val="006D179A"/>
    <w:rsid w:val="006E1CBA"/>
    <w:rsid w:val="006F5BFB"/>
    <w:rsid w:val="00714BE0"/>
    <w:rsid w:val="0075367F"/>
    <w:rsid w:val="007613D0"/>
    <w:rsid w:val="00780CA8"/>
    <w:rsid w:val="00795382"/>
    <w:rsid w:val="007A6F5A"/>
    <w:rsid w:val="0083177D"/>
    <w:rsid w:val="008464F4"/>
    <w:rsid w:val="00906EB2"/>
    <w:rsid w:val="00983365"/>
    <w:rsid w:val="009A2E7B"/>
    <w:rsid w:val="009C54B4"/>
    <w:rsid w:val="00A933D2"/>
    <w:rsid w:val="00AC44DC"/>
    <w:rsid w:val="00AD179F"/>
    <w:rsid w:val="00B62C87"/>
    <w:rsid w:val="00B76EFB"/>
    <w:rsid w:val="00C330B0"/>
    <w:rsid w:val="00C441D0"/>
    <w:rsid w:val="00D73481"/>
    <w:rsid w:val="00D84A92"/>
    <w:rsid w:val="00DA5E71"/>
    <w:rsid w:val="00DC066E"/>
    <w:rsid w:val="00E12731"/>
    <w:rsid w:val="00E96A05"/>
    <w:rsid w:val="00FB23CB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F8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0B"/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6D17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586EC6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586EC6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D17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17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179A"/>
    <w:rPr>
      <w:rFonts w:ascii="Cambria" w:hAnsi="Cambr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7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79A"/>
    <w:rPr>
      <w:rFonts w:ascii="Cambria" w:hAnsi="Cambria"/>
      <w:b/>
      <w:bCs/>
      <w:sz w:val="20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D179A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C44DC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AC44DC"/>
    <w:rPr>
      <w:rFonts w:ascii="Cambria" w:hAnsi="Cambria"/>
    </w:rPr>
  </w:style>
  <w:style w:type="character" w:styleId="Appelnotedebasdep">
    <w:name w:val="footnote reference"/>
    <w:basedOn w:val="Policepardfaut"/>
    <w:uiPriority w:val="99"/>
    <w:semiHidden/>
    <w:unhideWhenUsed/>
    <w:rsid w:val="00AC44D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C44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B2A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0B"/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6D17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586EC6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586EC6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D17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17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179A"/>
    <w:rPr>
      <w:rFonts w:ascii="Cambria" w:hAnsi="Cambr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7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79A"/>
    <w:rPr>
      <w:rFonts w:ascii="Cambria" w:hAnsi="Cambria"/>
      <w:b/>
      <w:bCs/>
      <w:sz w:val="20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D179A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C44DC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AC44DC"/>
    <w:rPr>
      <w:rFonts w:ascii="Cambria" w:hAnsi="Cambria"/>
    </w:rPr>
  </w:style>
  <w:style w:type="character" w:styleId="Appelnotedebasdep">
    <w:name w:val="footnote reference"/>
    <w:basedOn w:val="Policepardfaut"/>
    <w:uiPriority w:val="99"/>
    <w:semiHidden/>
    <w:unhideWhenUsed/>
    <w:rsid w:val="00AC44D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C44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B2A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lyne.mescli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erimarge.hypotheses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prodig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mesclier</dc:creator>
  <cp:lastModifiedBy>univ</cp:lastModifiedBy>
  <cp:revision>2</cp:revision>
  <dcterms:created xsi:type="dcterms:W3CDTF">2014-12-01T11:26:00Z</dcterms:created>
  <dcterms:modified xsi:type="dcterms:W3CDTF">2014-12-01T11:26:00Z</dcterms:modified>
</cp:coreProperties>
</file>