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366F64" w:rsidRDefault="00366F64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366F64" w:rsidRDefault="00366F64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366F64" w:rsidRDefault="00366F64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Colloque international et interdisciplinaire</w:t>
      </w:r>
    </w:p>
    <w:p w:rsidR="00366F64" w:rsidRDefault="006A73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Université de Bretagne Sud - Université libre de Bruxelles</w:t>
      </w:r>
    </w:p>
    <w:p w:rsidR="00366F64" w:rsidRDefault="006A73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Lorient</w:t>
      </w:r>
    </w:p>
    <w:p w:rsidR="00366F64" w:rsidRDefault="006A735D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27-28-29 novembre 2014</w:t>
      </w:r>
    </w:p>
    <w:p w:rsidR="00366F64" w:rsidRDefault="006A735D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Amphithéâtre François </w:t>
      </w:r>
      <w:proofErr w:type="spellStart"/>
      <w:r>
        <w:rPr>
          <w:rFonts w:ascii="Calibri" w:eastAsia="Calibri" w:hAnsi="Calibri" w:cs="Calibri"/>
          <w:color w:val="000000"/>
        </w:rPr>
        <w:t>Chappé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366F64" w:rsidRDefault="00366F64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Massacres et répressions dans le monde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colonial  :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66F64" w:rsidRDefault="006A735D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Archives et fictions au service de l’historiographie ou du discours officiel ?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366F64">
      <w:pPr>
        <w:suppressAutoHyphens/>
        <w:spacing w:after="120" w:line="240" w:lineRule="auto"/>
        <w:ind w:left="360" w:hanging="76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12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Programme 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Jeudi 27 novembre 2014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8h45 : Accueil 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Thérèse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Thiéry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Première vice-présidente de Lorient Agglomération, chargée de l’enseignement supérieur, de la recherche, de </w:t>
      </w:r>
      <w:r>
        <w:rPr>
          <w:rFonts w:ascii="Times New Roman" w:eastAsia="Times New Roman" w:hAnsi="Times New Roman" w:cs="Times New Roman"/>
          <w:sz w:val="24"/>
        </w:rPr>
        <w:t>l’innovation et de la société numérique</w:t>
      </w:r>
      <w:r>
        <w:rPr>
          <w:rFonts w:ascii="Times New Roman" w:eastAsia="Times New Roman" w:hAnsi="Times New Roman" w:cs="Times New Roman"/>
          <w:b/>
          <w:sz w:val="24"/>
        </w:rPr>
        <w:t xml:space="preserve"> ;  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Sylviane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Llinares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Directrice du CERHIO, Lorient ;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Eric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Limousin,</w:t>
      </w:r>
      <w:r>
        <w:rPr>
          <w:rFonts w:ascii="Times New Roman" w:eastAsia="Times New Roman" w:hAnsi="Times New Roman" w:cs="Times New Roman"/>
          <w:sz w:val="24"/>
        </w:rPr>
        <w:t xml:space="preserve"> Directeur de l'UFR Lettres, Langues, Sciences humaines et sociales, UBS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9h15 : Introduction (Armelle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Mabon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UBS, </w:t>
      </w:r>
      <w:r>
        <w:rPr>
          <w:rFonts w:ascii="Times New Roman" w:eastAsia="Times New Roman" w:hAnsi="Times New Roman" w:cs="Times New Roman"/>
          <w:b/>
          <w:sz w:val="24"/>
        </w:rPr>
        <w:t xml:space="preserve">Sabrina Parent  </w:t>
      </w:r>
      <w:r>
        <w:rPr>
          <w:rFonts w:ascii="Times New Roman" w:eastAsia="Times New Roman" w:hAnsi="Times New Roman" w:cs="Times New Roman"/>
          <w:sz w:val="24"/>
        </w:rPr>
        <w:t>ULB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et </w:t>
      </w:r>
      <w:r>
        <w:rPr>
          <w:rFonts w:ascii="Times New Roman" w:eastAsia="Times New Roman" w:hAnsi="Times New Roman" w:cs="Times New Roman"/>
          <w:b/>
          <w:sz w:val="24"/>
        </w:rPr>
        <w:t xml:space="preserve">Martin Mourre </w:t>
      </w:r>
      <w:r>
        <w:rPr>
          <w:rFonts w:ascii="Times New Roman" w:eastAsia="Times New Roman" w:hAnsi="Times New Roman" w:cs="Times New Roman"/>
          <w:sz w:val="24"/>
        </w:rPr>
        <w:t>EHESS-UDM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09h50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 Yan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Gilg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metteur en scène du spectacle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À nos morts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10h15 : Discussion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10h25 : Pause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10h45 (session I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)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Écriture et fabrique de l’histoire </w:t>
      </w:r>
    </w:p>
    <w:p w:rsidR="00366F64" w:rsidRDefault="006A735D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Présidente : </w:t>
      </w:r>
      <w:r>
        <w:rPr>
          <w:rFonts w:ascii="Times New Roman" w:eastAsia="Times New Roman" w:hAnsi="Times New Roman" w:cs="Times New Roman"/>
          <w:sz w:val="24"/>
        </w:rPr>
        <w:t>Raphaëlle Branche (Université de Rouen)</w:t>
      </w:r>
    </w:p>
    <w:p w:rsidR="00366F64" w:rsidRDefault="00366F64">
      <w:pPr>
        <w:tabs>
          <w:tab w:val="left" w:pos="568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Lancelot Arzel </w:t>
      </w:r>
      <w:r>
        <w:rPr>
          <w:rFonts w:ascii="Times New Roman" w:eastAsia="Times New Roman" w:hAnsi="Times New Roman" w:cs="Times New Roman"/>
          <w:sz w:val="24"/>
        </w:rPr>
        <w:t>(Scienc</w:t>
      </w:r>
      <w:r>
        <w:rPr>
          <w:rFonts w:ascii="Times New Roman" w:eastAsia="Times New Roman" w:hAnsi="Times New Roman" w:cs="Times New Roman"/>
          <w:sz w:val="24"/>
        </w:rPr>
        <w:t>es-Po, Paris et Université de Rouen, France)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 Un carnaval de massacres » ? Fabriquer la vérité sur les « atrocités coloniales » de l’État indépendant du Congo (fin XIX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siècle-1914)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Amandine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Lauro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et </w:t>
      </w:r>
      <w:r>
        <w:rPr>
          <w:rFonts w:ascii="Times New Roman" w:eastAsia="Times New Roman" w:hAnsi="Times New Roman" w:cs="Times New Roman"/>
          <w:b/>
          <w:sz w:val="24"/>
        </w:rPr>
        <w:t xml:space="preserve">Valérie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Piette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(Université libre de Bruxelles, Belgique)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Mains coupées : usages et enjeux de la mise en récit d’un symbole de la violence coloniale (1914-2014)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Philibert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Gakwenzire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(Université libre de Bruxelles, Belgique)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Les archives de la Tutelle belge à la croisé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 des chemins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:  écueils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à  l’écriture  de  l’histoire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11h45 : Discussion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12h00 : Repas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14h (session II)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 Mise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en scène cinématographique de l’histoire </w:t>
      </w:r>
    </w:p>
    <w:p w:rsidR="00366F64" w:rsidRPr="006A735D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gramStart"/>
      <w:r w:rsidRPr="006A735D">
        <w:rPr>
          <w:rFonts w:ascii="Times New Roman" w:eastAsia="Times New Roman" w:hAnsi="Times New Roman" w:cs="Times New Roman"/>
          <w:b/>
          <w:sz w:val="24"/>
          <w:lang w:val="en-US"/>
        </w:rPr>
        <w:t>Président :</w:t>
      </w:r>
      <w:proofErr w:type="gramEnd"/>
      <w:r w:rsidRPr="006A735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6A735D">
        <w:rPr>
          <w:rFonts w:ascii="Times New Roman" w:eastAsia="Times New Roman" w:hAnsi="Times New Roman" w:cs="Times New Roman"/>
          <w:sz w:val="24"/>
          <w:lang w:val="en-US"/>
        </w:rPr>
        <w:t>David Murphy (University of Stirling)</w:t>
      </w:r>
      <w:r w:rsidRPr="006A735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:rsidR="00366F64" w:rsidRPr="006A735D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lang w:val="en-US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Frédéric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Garan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et</w:t>
      </w:r>
      <w:r>
        <w:rPr>
          <w:rFonts w:ascii="Times New Roman" w:eastAsia="Times New Roman" w:hAnsi="Times New Roman" w:cs="Times New Roman"/>
          <w:b/>
          <w:sz w:val="24"/>
        </w:rPr>
        <w:t xml:space="preserve"> Pierre-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Eric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Fargeol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 (</w:t>
      </w:r>
      <w:r>
        <w:rPr>
          <w:rFonts w:ascii="Times New Roman" w:eastAsia="Times New Roman" w:hAnsi="Times New Roman" w:cs="Times New Roman"/>
          <w:color w:val="000000"/>
          <w:sz w:val="24"/>
        </w:rPr>
        <w:t>Université de la Réunion, France)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L’insurrection de 1947 à Madagascar vue par le film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Tabataba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Raymond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Rajaonarivelo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/ Karine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>Blanchon </w:t>
      </w:r>
      <w:r>
        <w:rPr>
          <w:rFonts w:ascii="Times New Roman" w:eastAsia="Times New Roman" w:hAnsi="Times New Roman" w:cs="Times New Roman"/>
          <w:sz w:val="24"/>
        </w:rPr>
        <w:t>(Université de Limoges, France)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Les représentations cinématographiques de l’insurrection de 1947 à Madagascar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Yuan</w:t>
      </w:r>
      <w:r>
        <w:rPr>
          <w:rFonts w:ascii="Times New Roman" w:eastAsia="Times New Roman" w:hAnsi="Times New Roman" w:cs="Times New Roman"/>
          <w:b/>
          <w:sz w:val="24"/>
        </w:rPr>
        <w:t>yuan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 Li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Université de Zhejiang, Chine)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Boat-People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avant l’exil : fiction mélodramatique ou mensonge idéologique ?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Témoins : Ben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Diogaye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Beye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France), scénariste, auteur du scénario « </w:t>
      </w:r>
      <w:proofErr w:type="spellStart"/>
      <w:r>
        <w:rPr>
          <w:rFonts w:ascii="Times New Roman" w:eastAsia="Times New Roman" w:hAnsi="Times New Roman" w:cs="Times New Roman"/>
          <w:sz w:val="24"/>
        </w:rPr>
        <w:t>Thiaroye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44 » et </w:t>
      </w:r>
      <w:r>
        <w:rPr>
          <w:rFonts w:ascii="Times New Roman" w:eastAsia="Times New Roman" w:hAnsi="Times New Roman" w:cs="Times New Roman"/>
          <w:b/>
          <w:sz w:val="24"/>
        </w:rPr>
        <w:t xml:space="preserve">Boubacar Boris Diop </w:t>
      </w:r>
      <w:r>
        <w:rPr>
          <w:rFonts w:ascii="Times New Roman" w:eastAsia="Times New Roman" w:hAnsi="Times New Roman" w:cs="Times New Roman"/>
          <w:sz w:val="24"/>
        </w:rPr>
        <w:t>(Sénégal), écrivain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15h30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 D</w:t>
      </w:r>
      <w:r>
        <w:rPr>
          <w:rFonts w:ascii="Times New Roman" w:eastAsia="Times New Roman" w:hAnsi="Times New Roman" w:cs="Times New Roman"/>
          <w:b/>
          <w:sz w:val="24"/>
        </w:rPr>
        <w:t>iscussion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15h40 : Pause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16h00 (session III) : Violences, révoltes et répressions coloniales 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Présidente : </w:t>
      </w:r>
      <w:r>
        <w:rPr>
          <w:rFonts w:ascii="Times New Roman" w:eastAsia="Times New Roman" w:hAnsi="Times New Roman" w:cs="Times New Roman"/>
          <w:sz w:val="24"/>
        </w:rPr>
        <w:t xml:space="preserve">Amandine </w:t>
      </w:r>
      <w:proofErr w:type="spellStart"/>
      <w:r>
        <w:rPr>
          <w:rFonts w:ascii="Times New Roman" w:eastAsia="Times New Roman" w:hAnsi="Times New Roman" w:cs="Times New Roman"/>
          <w:sz w:val="24"/>
        </w:rPr>
        <w:t>Lauro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(Université libre de Bruxelles)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Fabio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Viti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Università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Modena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Reggio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Emilia, Italie)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L’affaire de </w:t>
      </w:r>
      <w:proofErr w:type="spellStart"/>
      <w:r>
        <w:rPr>
          <w:rFonts w:ascii="Times New Roman" w:eastAsia="Times New Roman" w:hAnsi="Times New Roman" w:cs="Times New Roman"/>
          <w:sz w:val="24"/>
        </w:rPr>
        <w:t>Makoundié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(Côte-d’Ivoire, 1910), entre répression coloniale et violences interafricaines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William Gallois 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Exeter, Royaume-Uni)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Repressing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Colonial Violence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Idrissou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Alioum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(Université de Yaoundé, Cameroun)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Révolte et répre</w:t>
      </w:r>
      <w:r>
        <w:rPr>
          <w:rFonts w:ascii="Times New Roman" w:eastAsia="Times New Roman" w:hAnsi="Times New Roman" w:cs="Times New Roman"/>
          <w:color w:val="000000"/>
          <w:sz w:val="24"/>
        </w:rPr>
        <w:t>ssion des Laka et Baya au Cameroun septentrional (1924-1932) : regard analytique sur une mémoire errante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17h00 : Discussion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17h20 : Plateau lecture « en toute liberté »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Thiaroye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terre rouge</w:t>
      </w:r>
      <w:r>
        <w:rPr>
          <w:rFonts w:ascii="Times New Roman" w:eastAsia="Times New Roman" w:hAnsi="Times New Roman" w:cs="Times New Roman"/>
          <w:b/>
          <w:sz w:val="24"/>
        </w:rPr>
        <w:t xml:space="preserve"> de Boubacar Boris Diop, en sa présence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Vendredi 28 novembre 2</w:t>
      </w:r>
      <w:r>
        <w:rPr>
          <w:rFonts w:ascii="Times New Roman" w:eastAsia="Times New Roman" w:hAnsi="Times New Roman" w:cs="Times New Roman"/>
          <w:b/>
          <w:sz w:val="24"/>
        </w:rPr>
        <w:t>014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9h : Discours de Jean Peeters, </w:t>
      </w:r>
      <w:r>
        <w:rPr>
          <w:rFonts w:ascii="Times New Roman" w:eastAsia="Times New Roman" w:hAnsi="Times New Roman" w:cs="Times New Roman"/>
          <w:sz w:val="24"/>
        </w:rPr>
        <w:t>président de l'Université de Bretagne Sud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(session IV)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 Quelles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sources pour rendre compte des massacres ? 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Présidents : Xavier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Luffin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(Université libre de Bruxelles), </w:t>
      </w:r>
      <w:r>
        <w:rPr>
          <w:rFonts w:ascii="Times New Roman" w:eastAsia="Times New Roman" w:hAnsi="Times New Roman" w:cs="Times New Roman"/>
          <w:b/>
          <w:sz w:val="24"/>
        </w:rPr>
        <w:t xml:space="preserve">Omar Gueye </w:t>
      </w:r>
      <w:r>
        <w:rPr>
          <w:rFonts w:ascii="Times New Roman" w:eastAsia="Times New Roman" w:hAnsi="Times New Roman" w:cs="Times New Roman"/>
          <w:sz w:val="24"/>
        </w:rPr>
        <w:t xml:space="preserve">(Université Cheikh </w:t>
      </w:r>
      <w:proofErr w:type="spellStart"/>
      <w:r>
        <w:rPr>
          <w:rFonts w:ascii="Times New Roman" w:eastAsia="Times New Roman" w:hAnsi="Times New Roman" w:cs="Times New Roman"/>
          <w:sz w:val="24"/>
        </w:rPr>
        <w:t>Anta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Diop) </w:t>
      </w:r>
    </w:p>
    <w:p w:rsidR="00366F64" w:rsidRDefault="00366F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Philippe Grand </w:t>
      </w:r>
      <w:r>
        <w:rPr>
          <w:rFonts w:ascii="Times New Roman" w:eastAsia="Times New Roman" w:hAnsi="Times New Roman" w:cs="Times New Roman"/>
          <w:sz w:val="24"/>
        </w:rPr>
        <w:t xml:space="preserve"> (France) : Autour du 17 octobre 1961 : Jean-Luc Einaudi et l’accès aux archives  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Véronique Mercier  </w:t>
      </w:r>
      <w:r>
        <w:rPr>
          <w:rFonts w:ascii="Times New Roman" w:eastAsia="Times New Roman" w:hAnsi="Times New Roman" w:cs="Times New Roman"/>
          <w:sz w:val="24"/>
        </w:rPr>
        <w:t xml:space="preserve">(Conseil général du Lot, France) </w:t>
      </w:r>
      <w:proofErr w:type="gramStart"/>
      <w:r>
        <w:rPr>
          <w:rFonts w:ascii="Times New Roman" w:eastAsia="Times New Roman" w:hAnsi="Times New Roman" w:cs="Times New Roman"/>
          <w:sz w:val="24"/>
        </w:rPr>
        <w:t>:  Archivistes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et historiens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Simon Imbert-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Vier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(IMAF, Aix-en-Provence, France)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Traces et mémoires du « m</w:t>
      </w:r>
      <w:r>
        <w:rPr>
          <w:rFonts w:ascii="Times New Roman" w:eastAsia="Times New Roman" w:hAnsi="Times New Roman" w:cs="Times New Roman"/>
          <w:sz w:val="24"/>
        </w:rPr>
        <w:t xml:space="preserve">assacre » des </w:t>
      </w:r>
      <w:proofErr w:type="spellStart"/>
      <w:r>
        <w:rPr>
          <w:rFonts w:ascii="Times New Roman" w:eastAsia="Times New Roman" w:hAnsi="Times New Roman" w:cs="Times New Roman"/>
          <w:sz w:val="24"/>
        </w:rPr>
        <w:t>Kabbobá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(Côte française des Somalis, 1943)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Gaye Ndiaye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(université d’Angers, France),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Réflexions sur la restitution et les utilités des archives relatives aux événements de </w:t>
      </w:r>
      <w:proofErr w:type="spellStart"/>
      <w:r>
        <w:rPr>
          <w:rFonts w:ascii="Times New Roman" w:eastAsia="Times New Roman" w:hAnsi="Times New Roman" w:cs="Times New Roman"/>
          <w:sz w:val="24"/>
        </w:rPr>
        <w:t>Thiaroye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novembre 1944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10h 15 : Discussion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10h25 : Pause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10h45  </w:t>
      </w:r>
      <w:r>
        <w:rPr>
          <w:rFonts w:ascii="Times New Roman" w:eastAsia="Times New Roman" w:hAnsi="Times New Roman" w:cs="Times New Roman"/>
          <w:b/>
          <w:sz w:val="24"/>
        </w:rPr>
        <w:t>(session V) : Des mémoires entravées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Président : Erwan Le Gall, </w:t>
      </w:r>
      <w:r>
        <w:rPr>
          <w:rFonts w:ascii="Times New Roman" w:eastAsia="Times New Roman" w:hAnsi="Times New Roman" w:cs="Times New Roman"/>
          <w:sz w:val="24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sz w:val="24"/>
        </w:rPr>
        <w:t>Envor</w:t>
      </w:r>
      <w:proofErr w:type="spellEnd"/>
      <w:r>
        <w:rPr>
          <w:rFonts w:ascii="Times New Roman" w:eastAsia="Times New Roman" w:hAnsi="Times New Roman" w:cs="Times New Roman"/>
          <w:sz w:val="24"/>
        </w:rPr>
        <w:t>, Rennes, France</w:t>
      </w:r>
    </w:p>
    <w:p w:rsidR="00366F64" w:rsidRPr="006A735D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lang w:val="en-US"/>
        </w:rPr>
      </w:pPr>
      <w:r w:rsidRPr="006A735D">
        <w:rPr>
          <w:rFonts w:ascii="Times New Roman" w:eastAsia="Times New Roman" w:hAnsi="Times New Roman" w:cs="Times New Roman"/>
          <w:b/>
          <w:sz w:val="24"/>
          <w:lang w:val="en-US"/>
        </w:rPr>
        <w:t>Kitty Millet  (</w:t>
      </w:r>
      <w:r w:rsidRPr="006A735D">
        <w:rPr>
          <w:rFonts w:ascii="Times New Roman" w:eastAsia="Times New Roman" w:hAnsi="Times New Roman" w:cs="Times New Roman"/>
          <w:color w:val="000000"/>
          <w:sz w:val="24"/>
          <w:lang w:val="en-US"/>
        </w:rPr>
        <w:t>San Francisco State University, États-Unis) :</w:t>
      </w:r>
      <w:r w:rsidRPr="006A735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6A735D">
        <w:rPr>
          <w:rFonts w:ascii="Times New Roman" w:eastAsia="Times New Roman" w:hAnsi="Times New Roman" w:cs="Times New Roman"/>
          <w:color w:val="000000"/>
          <w:sz w:val="24"/>
          <w:lang w:val="en-US"/>
        </w:rPr>
        <w:t>The mental space of massacre: Colonialism in German Southwest Africa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Stéphanie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Loriaux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(Université libre de Bruxelles, Belgique)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Libérer les fantômes de l’Insulinde. Le défi lancé à la littérature pour « </w:t>
      </w:r>
      <w:proofErr w:type="spellStart"/>
      <w:r>
        <w:rPr>
          <w:rFonts w:ascii="Times New Roman" w:eastAsia="Times New Roman" w:hAnsi="Times New Roman" w:cs="Times New Roman"/>
          <w:sz w:val="24"/>
        </w:rPr>
        <w:t>désécrire</w:t>
      </w:r>
      <w:proofErr w:type="spellEnd"/>
      <w:r>
        <w:rPr>
          <w:rFonts w:ascii="Times New Roman" w:eastAsia="Times New Roman" w:hAnsi="Times New Roman" w:cs="Times New Roman"/>
          <w:sz w:val="24"/>
        </w:rPr>
        <w:t> » l’histoire des Indes néerlandaises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Mamadou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Tounkara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(Université Cheikh </w:t>
      </w:r>
      <w:proofErr w:type="spellStart"/>
      <w:r>
        <w:rPr>
          <w:rFonts w:ascii="Times New Roman" w:eastAsia="Times New Roman" w:hAnsi="Times New Roman" w:cs="Times New Roman"/>
          <w:sz w:val="24"/>
        </w:rPr>
        <w:t>Anta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Diop, Dakar, Sénégal) : P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ouvoir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post-colonial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et mémoire coloniale 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Thiaroye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1944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Témoins : Yves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Abibou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(France), fils d’Antoine </w:t>
      </w:r>
      <w:proofErr w:type="spellStart"/>
      <w:r>
        <w:rPr>
          <w:rFonts w:ascii="Times New Roman" w:eastAsia="Times New Roman" w:hAnsi="Times New Roman" w:cs="Times New Roman"/>
          <w:sz w:val="24"/>
        </w:rPr>
        <w:t>Abibou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condamné à </w:t>
      </w:r>
      <w:proofErr w:type="spellStart"/>
      <w:r>
        <w:rPr>
          <w:rFonts w:ascii="Times New Roman" w:eastAsia="Times New Roman" w:hAnsi="Times New Roman" w:cs="Times New Roman"/>
          <w:sz w:val="24"/>
        </w:rPr>
        <w:t>Thiaroye</w:t>
      </w:r>
      <w:proofErr w:type="spellEnd"/>
      <w:r>
        <w:rPr>
          <w:rFonts w:ascii="Times New Roman" w:eastAsia="Times New Roman" w:hAnsi="Times New Roman" w:cs="Times New Roman"/>
          <w:sz w:val="24"/>
        </w:rPr>
        <w:t>, et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Boubacar Boris Diop </w:t>
      </w:r>
      <w:r>
        <w:rPr>
          <w:rFonts w:ascii="Times New Roman" w:eastAsia="Times New Roman" w:hAnsi="Times New Roman" w:cs="Times New Roman"/>
          <w:sz w:val="24"/>
        </w:rPr>
        <w:t xml:space="preserve">(Sénégal), écrivain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Regards d'étudiants</w:t>
      </w:r>
      <w:r>
        <w:rPr>
          <w:rFonts w:ascii="Times New Roman" w:eastAsia="Times New Roman" w:hAnsi="Times New Roman" w:cs="Times New Roman"/>
          <w:sz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4"/>
        </w:rPr>
        <w:t>Thiaroye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et les jeunes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12h15 : Discussion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12h25 : Repas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14h15 (session VI) : Quand l’État colonial réprime les droits sociaux et civils  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Président </w:t>
      </w:r>
      <w:r>
        <w:rPr>
          <w:rFonts w:ascii="Times New Roman" w:eastAsia="Times New Roman" w:hAnsi="Times New Roman" w:cs="Times New Roman"/>
          <w:sz w:val="24"/>
        </w:rPr>
        <w:t xml:space="preserve">: Frédéric </w:t>
      </w:r>
      <w:proofErr w:type="spellStart"/>
      <w:r>
        <w:rPr>
          <w:rFonts w:ascii="Times New Roman" w:eastAsia="Times New Roman" w:hAnsi="Times New Roman" w:cs="Times New Roman"/>
          <w:sz w:val="24"/>
        </w:rPr>
        <w:t>Garan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Université de la Réunion)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Omar Gueye </w:t>
      </w:r>
      <w:r>
        <w:rPr>
          <w:rFonts w:ascii="Times New Roman" w:eastAsia="Times New Roman" w:hAnsi="Times New Roman" w:cs="Times New Roman"/>
          <w:sz w:val="24"/>
        </w:rPr>
        <w:t xml:space="preserve">(Université Cheikh </w:t>
      </w:r>
      <w:proofErr w:type="spellStart"/>
      <w:r>
        <w:rPr>
          <w:rFonts w:ascii="Times New Roman" w:eastAsia="Times New Roman" w:hAnsi="Times New Roman" w:cs="Times New Roman"/>
          <w:sz w:val="24"/>
        </w:rPr>
        <w:t>Anta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Diop, Dakar, Sénégal)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 massacre des cheminots de Thiès de septembre 1938, réalités et fictions d’une tuerie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Emmanuel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Tchumtchoua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et</w:t>
      </w:r>
      <w:r>
        <w:rPr>
          <w:rFonts w:ascii="Times New Roman" w:eastAsia="Times New Roman" w:hAnsi="Times New Roman" w:cs="Times New Roman"/>
          <w:b/>
          <w:sz w:val="24"/>
        </w:rPr>
        <w:t xml:space="preserve"> Pascal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Ndjock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(Université de Douala, Cameroun)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Violences coloniales et amnésie collective au Cameroun. Retour sur l’histoire oubliée des massa</w:t>
      </w:r>
      <w:r>
        <w:rPr>
          <w:rFonts w:ascii="Times New Roman" w:eastAsia="Times New Roman" w:hAnsi="Times New Roman" w:cs="Times New Roman"/>
          <w:color w:val="000000"/>
          <w:sz w:val="24"/>
        </w:rPr>
        <w:t>cres coloniaux en terre camerounaise : le cas de la « grève sanglante » de Douala (septembre 1945)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Catherine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Coquery-Vidrovitch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(Université </w:t>
      </w:r>
      <w:r>
        <w:rPr>
          <w:rFonts w:ascii="Times New Roman" w:eastAsia="Times New Roman" w:hAnsi="Times New Roman" w:cs="Times New Roman"/>
          <w:color w:val="000000"/>
          <w:sz w:val="24"/>
        </w:rPr>
        <w:t>Paris 7, France) 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Les massacres en Oubangui-Chari (Centrafrique occidentale) 1890-1932 : un déni officiel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Koni</w:t>
      </w:r>
      <w:r>
        <w:rPr>
          <w:rFonts w:ascii="Times New Roman" w:eastAsia="Times New Roman" w:hAnsi="Times New Roman" w:cs="Times New Roman"/>
          <w:b/>
          <w:sz w:val="24"/>
        </w:rPr>
        <w:t>eczna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(Sciences-Po, Paris, France)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 massacre de Sharpeville (21 mars 1960) et les réactions françaises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16 h : Discussion  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16h10 : Pause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16h30 (session VII) : La BD comme nouveau support narratif 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Président : </w:t>
      </w:r>
      <w:r>
        <w:rPr>
          <w:rFonts w:ascii="Times New Roman" w:eastAsia="Times New Roman" w:hAnsi="Times New Roman" w:cs="Times New Roman"/>
          <w:sz w:val="24"/>
        </w:rPr>
        <w:t xml:space="preserve">Mamadou </w:t>
      </w:r>
      <w:proofErr w:type="spellStart"/>
      <w:r>
        <w:rPr>
          <w:rFonts w:ascii="Times New Roman" w:eastAsia="Times New Roman" w:hAnsi="Times New Roman" w:cs="Times New Roman"/>
          <w:sz w:val="24"/>
        </w:rPr>
        <w:t>Sy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Tounkara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(Université Cheikh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nta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Diop)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Marie-Manuelle Da Silva 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Université de Minho, Portugal)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Penser une cartographie des massacres coloniaux à partir de la fiction en bande dessinée : itinéraires poétiques et historiographiques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Kris </w:t>
      </w:r>
      <w:r>
        <w:rPr>
          <w:rFonts w:ascii="Times New Roman" w:eastAsia="Times New Roman" w:hAnsi="Times New Roman" w:cs="Times New Roman"/>
          <w:sz w:val="24"/>
        </w:rPr>
        <w:t xml:space="preserve">(scénariste, France) </w:t>
      </w:r>
      <w:proofErr w:type="gramStart"/>
      <w:r>
        <w:rPr>
          <w:rFonts w:ascii="Times New Roman" w:eastAsia="Times New Roman" w:hAnsi="Times New Roman" w:cs="Times New Roman"/>
          <w:sz w:val="24"/>
        </w:rPr>
        <w:t>:  La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BD </w:t>
      </w:r>
      <w:r>
        <w:rPr>
          <w:rFonts w:ascii="Times New Roman" w:eastAsia="Times New Roman" w:hAnsi="Times New Roman" w:cs="Times New Roman"/>
          <w:i/>
          <w:sz w:val="24"/>
        </w:rPr>
        <w:t>Plus près de toi</w:t>
      </w:r>
      <w:r>
        <w:rPr>
          <w:rFonts w:ascii="Times New Roman" w:eastAsia="Times New Roman" w:hAnsi="Times New Roman" w:cs="Times New Roman"/>
          <w:sz w:val="24"/>
        </w:rPr>
        <w:t xml:space="preserve"> : les événements de </w:t>
      </w:r>
      <w:proofErr w:type="spellStart"/>
      <w:r>
        <w:rPr>
          <w:rFonts w:ascii="Times New Roman" w:eastAsia="Times New Roman" w:hAnsi="Times New Roman" w:cs="Times New Roman"/>
          <w:sz w:val="24"/>
        </w:rPr>
        <w:t>Thiaroye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enfin plus proches de nous ? 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Témoin : Maïté Diallo-Renan </w:t>
      </w:r>
      <w:r>
        <w:rPr>
          <w:rFonts w:ascii="Times New Roman" w:eastAsia="Times New Roman" w:hAnsi="Times New Roman" w:cs="Times New Roman"/>
          <w:sz w:val="24"/>
        </w:rPr>
        <w:t xml:space="preserve">(France) 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fille de Doudou Diallo, condamné à </w:t>
      </w:r>
      <w:proofErr w:type="spellStart"/>
      <w:r>
        <w:rPr>
          <w:rFonts w:ascii="Times New Roman" w:eastAsia="Times New Roman" w:hAnsi="Times New Roman" w:cs="Times New Roman"/>
          <w:sz w:val="24"/>
        </w:rPr>
        <w:t>Thiaroye</w:t>
      </w:r>
      <w:proofErr w:type="spellEnd"/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Regards d'étudiants </w:t>
      </w:r>
      <w:r>
        <w:rPr>
          <w:rFonts w:ascii="Times New Roman" w:eastAsia="Times New Roman" w:hAnsi="Times New Roman" w:cs="Times New Roman"/>
          <w:sz w:val="24"/>
        </w:rPr>
        <w:t xml:space="preserve">: Les Bretons et </w:t>
      </w:r>
      <w:proofErr w:type="spellStart"/>
      <w:r>
        <w:rPr>
          <w:rFonts w:ascii="Times New Roman" w:eastAsia="Times New Roman" w:hAnsi="Times New Roman" w:cs="Times New Roman"/>
          <w:sz w:val="24"/>
        </w:rPr>
        <w:t>Thiaroye</w:t>
      </w:r>
      <w:proofErr w:type="spellEnd"/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17h30 : Discussion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 h : Buffet dinatoire à la Villa Margareth 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Samedi 29 novembre 2014</w:t>
      </w:r>
    </w:p>
    <w:p w:rsidR="00366F64" w:rsidRDefault="006A735D">
      <w:pPr>
        <w:tabs>
          <w:tab w:val="left" w:pos="1846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9h30 (session VIII) : Se mobiliser pour dénoncer </w:t>
      </w:r>
    </w:p>
    <w:p w:rsidR="00366F64" w:rsidRDefault="006A735D">
      <w:pPr>
        <w:tabs>
          <w:tab w:val="left" w:pos="18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Président : </w:t>
      </w:r>
      <w:proofErr w:type="spellStart"/>
      <w:r>
        <w:rPr>
          <w:rFonts w:ascii="Times New Roman" w:eastAsia="Times New Roman" w:hAnsi="Times New Roman" w:cs="Times New Roman"/>
          <w:sz w:val="24"/>
        </w:rPr>
        <w:t>Idrissou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Alioum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Université de Yaoundé)</w:t>
      </w:r>
    </w:p>
    <w:p w:rsidR="00366F64" w:rsidRDefault="00366F64">
      <w:pPr>
        <w:tabs>
          <w:tab w:val="left" w:pos="18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66F64" w:rsidRDefault="006A735D">
      <w:pPr>
        <w:tabs>
          <w:tab w:val="left" w:pos="18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Amaury Lorin </w:t>
      </w:r>
      <w:r>
        <w:rPr>
          <w:rFonts w:ascii="Times New Roman" w:eastAsia="Times New Roman" w:hAnsi="Times New Roman" w:cs="Times New Roman"/>
          <w:color w:val="000000"/>
          <w:sz w:val="24"/>
        </w:rPr>
        <w:t>(Université de Rangoun, Birmanie)</w:t>
      </w:r>
      <w:r>
        <w:rPr>
          <w:rFonts w:ascii="Lucida Grande" w:eastAsia="Lucida Grande" w:hAnsi="Lucida Grande" w:cs="Lucida Grande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Vigné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Octon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(1859-1943) : La dénonciation par le pamphlet des crimes et m</w:t>
      </w:r>
      <w:r>
        <w:rPr>
          <w:rFonts w:ascii="Times New Roman" w:eastAsia="Times New Roman" w:hAnsi="Times New Roman" w:cs="Times New Roman"/>
          <w:color w:val="000000"/>
          <w:sz w:val="24"/>
        </w:rPr>
        <w:t>assacres coloniaux de la IIIe République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 par</w:t>
      </w:r>
      <w:r>
        <w:rPr>
          <w:rFonts w:ascii="Times New Roman" w:eastAsia="Times New Roman" w:hAnsi="Times New Roman" w:cs="Times New Roman"/>
          <w:b/>
          <w:sz w:val="24"/>
        </w:rPr>
        <w:t xml:space="preserve"> Odile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Hanquez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-Passavant </w:t>
      </w:r>
      <w:r>
        <w:rPr>
          <w:rFonts w:ascii="Times New Roman" w:eastAsia="Times New Roman" w:hAnsi="Times New Roman" w:cs="Times New Roman"/>
          <w:sz w:val="24"/>
        </w:rPr>
        <w:t>(Université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Paris 8, France)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Xavier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Luffin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(Université libre de Bruxelles, Belgique)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Le salut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est 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dans la religion? Recrues coloniales musulmanes et massacres dans la littérature arabe contemporaine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Marc Décimo </w:t>
      </w:r>
      <w:r>
        <w:rPr>
          <w:rFonts w:ascii="Times New Roman" w:eastAsia="Times New Roman" w:hAnsi="Times New Roman" w:cs="Times New Roman"/>
          <w:sz w:val="24"/>
        </w:rPr>
        <w:t>(Université d’Orléans, France)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De l’imminence à l’immanence : le cas de Paul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Tisseyre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Ananké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spahi et écrivain engagé </w:t>
      </w:r>
    </w:p>
    <w:p w:rsidR="00366F64" w:rsidRPr="006A735D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lang w:val="en-US"/>
        </w:rPr>
      </w:pPr>
      <w:r w:rsidRPr="006A735D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Ferna</w:t>
      </w:r>
      <w:r w:rsidRPr="006A735D">
        <w:rPr>
          <w:rFonts w:ascii="Times New Roman" w:eastAsia="Times New Roman" w:hAnsi="Times New Roman" w:cs="Times New Roman"/>
          <w:b/>
          <w:sz w:val="24"/>
          <w:lang w:val="en-US"/>
        </w:rPr>
        <w:t>nda do Nascimento Thomaz  (</w:t>
      </w:r>
      <w:r w:rsidRPr="006A735D">
        <w:rPr>
          <w:rFonts w:ascii="Times New Roman" w:eastAsia="Times New Roman" w:hAnsi="Times New Roman" w:cs="Times New Roman"/>
          <w:color w:val="000000"/>
          <w:sz w:val="24"/>
          <w:lang w:val="en-US"/>
        </w:rPr>
        <w:t>Universidade de Juiz de Fora, Brésil) </w:t>
      </w:r>
      <w:r w:rsidRPr="006A735D">
        <w:rPr>
          <w:rFonts w:ascii="Lucida Grande" w:eastAsia="Lucida Grande" w:hAnsi="Lucida Grande" w:cs="Lucida Grande"/>
          <w:color w:val="000000"/>
          <w:sz w:val="24"/>
          <w:lang w:val="en-US"/>
        </w:rPr>
        <w:t>:</w:t>
      </w:r>
      <w:r w:rsidRPr="006A735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6A735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The voices of abused in court records during the colonial rule in the northern of Mozambique (early 20th century)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10h 20 : Discussion 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10h 30 : Pause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11h00 (session IX) : Séance plénière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David Murphy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of Stirling, Royaume-Uni)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 Première Guerre Mondiale comme massacre colonial : polémiques anticolonialistes dans les années 1920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11h40 : Discussion 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12h00 : Repas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14h (session X) : Histoire et mémoire</w:t>
      </w: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Présidente </w:t>
      </w:r>
      <w:r>
        <w:rPr>
          <w:rFonts w:ascii="Times New Roman" w:eastAsia="Times New Roman" w:hAnsi="Times New Roman" w:cs="Times New Roman"/>
          <w:sz w:val="24"/>
        </w:rPr>
        <w:t xml:space="preserve">: Stéphanie </w:t>
      </w:r>
      <w:proofErr w:type="spellStart"/>
      <w:r>
        <w:rPr>
          <w:rFonts w:ascii="Times New Roman" w:eastAsia="Times New Roman" w:hAnsi="Times New Roman" w:cs="Times New Roman"/>
          <w:sz w:val="24"/>
        </w:rPr>
        <w:t>Loriaux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(Université libre de Bruxelles)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Isabelle Denis </w:t>
      </w:r>
      <w:r>
        <w:rPr>
          <w:rFonts w:ascii="Times New Roman" w:eastAsia="Times New Roman" w:hAnsi="Times New Roman" w:cs="Times New Roman"/>
          <w:sz w:val="24"/>
        </w:rPr>
        <w:t>(France)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Répressions coloniales à Mayotte et théâtre contemporain : les regards de l’historienne et du dramaturge entre Histoire et mémoire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Odile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Hanquez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-Passavant </w:t>
      </w:r>
      <w:r>
        <w:rPr>
          <w:rFonts w:ascii="Times New Roman" w:eastAsia="Times New Roman" w:hAnsi="Times New Roman" w:cs="Times New Roman"/>
          <w:sz w:val="24"/>
        </w:rPr>
        <w:t>(Université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Paris 8, France)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Retour au Rio Nuñez : le massacre de 1885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Hosni 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Kitouni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(Algérie) 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Massacres coloniaux : donner sens 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aux souffrances des victimes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Témoin : Hervé 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Williencourt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(France), reporter-photographe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15h00 : Discussion</w:t>
      </w:r>
    </w:p>
    <w:p w:rsidR="00366F64" w:rsidRDefault="0036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15h20 : Conclusi</w:t>
      </w:r>
      <w:r>
        <w:rPr>
          <w:rFonts w:ascii="Times New Roman" w:eastAsia="Times New Roman" w:hAnsi="Times New Roman" w:cs="Times New Roman"/>
          <w:b/>
          <w:sz w:val="24"/>
        </w:rPr>
        <w:t xml:space="preserve">ons (Sabrina Parent, Armelle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Mabon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Martin Mourre)</w:t>
      </w: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Durant le colloque en entrée gratuite et libre, </w:t>
      </w:r>
    </w:p>
    <w:p w:rsidR="00366F64" w:rsidRDefault="006A735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vous</w:t>
      </w:r>
      <w:proofErr w:type="gramEnd"/>
      <w:r>
        <w:rPr>
          <w:rFonts w:ascii="Calibri" w:eastAsia="Calibri" w:hAnsi="Calibri" w:cs="Calibri"/>
          <w:color w:val="000000"/>
        </w:rPr>
        <w:t xml:space="preserve"> découvrirez l'exposition d'Hervé de </w:t>
      </w:r>
      <w:proofErr w:type="spellStart"/>
      <w:r>
        <w:rPr>
          <w:rFonts w:ascii="Calibri" w:eastAsia="Calibri" w:hAnsi="Calibri" w:cs="Calibri"/>
          <w:color w:val="000000"/>
        </w:rPr>
        <w:t>Williencourt</w:t>
      </w:r>
      <w:proofErr w:type="spellEnd"/>
      <w:r>
        <w:rPr>
          <w:rFonts w:ascii="Calibri" w:eastAsia="Calibri" w:hAnsi="Calibri" w:cs="Calibri"/>
          <w:color w:val="000000"/>
        </w:rPr>
        <w:t xml:space="preserve">, « Tirailleurs sénégalais, un devoir de mémoire » </w:t>
      </w:r>
    </w:p>
    <w:p w:rsidR="00366F64" w:rsidRDefault="00366F64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366F64" w:rsidRDefault="00366F6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66F64" w:rsidRDefault="00366F64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sectPr w:rsidR="0036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4"/>
    <w:rsid w:val="00366F64"/>
    <w:rsid w:val="006A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6602</Characters>
  <Application>Microsoft Office Word</Application>
  <DocSecurity>0</DocSecurity>
  <Lines>55</Lines>
  <Paragraphs>15</Paragraphs>
  <ScaleCrop>false</ScaleCrop>
  <Company>univ_Paris8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univ</cp:lastModifiedBy>
  <cp:revision>2</cp:revision>
  <dcterms:created xsi:type="dcterms:W3CDTF">2014-11-26T11:37:00Z</dcterms:created>
  <dcterms:modified xsi:type="dcterms:W3CDTF">2014-11-26T11:37:00Z</dcterms:modified>
</cp:coreProperties>
</file>