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836C18" w14:textId="77777777" w:rsidR="00373050" w:rsidRDefault="00373050" w:rsidP="00373050">
      <w:pPr>
        <w:jc w:val="center"/>
        <w:rPr>
          <w:b/>
          <w:color w:val="000000"/>
        </w:rPr>
      </w:pPr>
      <w:bookmarkStart w:id="0" w:name="_GoBack"/>
      <w:bookmarkEnd w:id="0"/>
      <w:r w:rsidRPr="002C6AFC">
        <w:rPr>
          <w:b/>
          <w:noProof/>
          <w:color w:val="000000"/>
        </w:rPr>
        <w:drawing>
          <wp:inline distT="0" distB="0" distL="0" distR="0" wp14:anchorId="4CD7AEC3" wp14:editId="09584FBA">
            <wp:extent cx="1828800" cy="485775"/>
            <wp:effectExtent l="0" t="0" r="0" b="9525"/>
            <wp:docPr id="1" name="Image 1" descr="C:\Users\smillan\Downloads\ufr-dsp-print-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llan\Downloads\ufr-dsp-print-cmj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37203" cy="488007"/>
                    </a:xfrm>
                    <a:prstGeom prst="rect">
                      <a:avLst/>
                    </a:prstGeom>
                    <a:noFill/>
                    <a:ln>
                      <a:noFill/>
                    </a:ln>
                  </pic:spPr>
                </pic:pic>
              </a:graphicData>
            </a:graphic>
          </wp:inline>
        </w:drawing>
      </w:r>
    </w:p>
    <w:p w14:paraId="3ED686EC" w14:textId="77777777" w:rsidR="00373050" w:rsidRDefault="00373050" w:rsidP="00373050">
      <w:pPr>
        <w:jc w:val="center"/>
        <w:rPr>
          <w:b/>
          <w:color w:val="000000"/>
        </w:rPr>
      </w:pPr>
    </w:p>
    <w:p w14:paraId="4702DA09" w14:textId="77777777" w:rsidR="00373050" w:rsidRDefault="00373050" w:rsidP="00373050">
      <w:pPr>
        <w:jc w:val="center"/>
        <w:rPr>
          <w:b/>
          <w:color w:val="000000"/>
        </w:rPr>
      </w:pPr>
    </w:p>
    <w:p w14:paraId="53735DFD" w14:textId="77777777" w:rsidR="00373050" w:rsidRDefault="00373050" w:rsidP="00373050">
      <w:pPr>
        <w:jc w:val="center"/>
        <w:rPr>
          <w:b/>
          <w:color w:val="000000"/>
        </w:rPr>
      </w:pPr>
      <w:r w:rsidRPr="002C6AFC">
        <w:rPr>
          <w:b/>
          <w:noProof/>
          <w:color w:val="000000"/>
        </w:rPr>
        <w:drawing>
          <wp:inline distT="0" distB="0" distL="0" distR="0" wp14:anchorId="1BF740BB" wp14:editId="777AF536">
            <wp:extent cx="1714500" cy="666750"/>
            <wp:effectExtent l="0" t="0" r="0" b="0"/>
            <wp:docPr id="2" name="Image 2" descr="C:\Users\smillan\Desktop\Logo Cedin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millan\Desktop\Logo Cedin .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22346" cy="669801"/>
                    </a:xfrm>
                    <a:prstGeom prst="rect">
                      <a:avLst/>
                    </a:prstGeom>
                    <a:noFill/>
                    <a:ln>
                      <a:noFill/>
                    </a:ln>
                  </pic:spPr>
                </pic:pic>
              </a:graphicData>
            </a:graphic>
          </wp:inline>
        </w:drawing>
      </w:r>
      <w:r w:rsidRPr="002C6AFC">
        <w:rPr>
          <w:b/>
          <w:noProof/>
          <w:color w:val="000000"/>
        </w:rPr>
        <w:drawing>
          <wp:inline distT="0" distB="0" distL="0" distR="0" wp14:anchorId="431E0A0F" wp14:editId="7274BB96">
            <wp:extent cx="1543050" cy="647700"/>
            <wp:effectExtent l="0" t="0" r="0" b="0"/>
            <wp:docPr id="3" name="Image 3" descr="C:\Users\smillan\AppData\Local\Temp\logo-FIND-final-CMJN-positi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millan\AppData\Local\Temp\logo-FIND-final-CMJN-positif.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4332" cy="648238"/>
                    </a:xfrm>
                    <a:prstGeom prst="rect">
                      <a:avLst/>
                    </a:prstGeom>
                    <a:noFill/>
                    <a:ln>
                      <a:noFill/>
                    </a:ln>
                  </pic:spPr>
                </pic:pic>
              </a:graphicData>
            </a:graphic>
          </wp:inline>
        </w:drawing>
      </w:r>
    </w:p>
    <w:p w14:paraId="0BE9A122" w14:textId="77777777" w:rsidR="00373050" w:rsidRDefault="00373050" w:rsidP="00373050">
      <w:pPr>
        <w:jc w:val="center"/>
        <w:rPr>
          <w:b/>
          <w:color w:val="000000"/>
        </w:rPr>
      </w:pPr>
    </w:p>
    <w:p w14:paraId="1CD7503F" w14:textId="77777777" w:rsidR="00373050" w:rsidRPr="00C32E07" w:rsidRDefault="00373050" w:rsidP="00373050">
      <w:pPr>
        <w:pBdr>
          <w:top w:val="single" w:sz="4" w:space="1" w:color="auto"/>
          <w:left w:val="single" w:sz="4" w:space="4" w:color="auto"/>
          <w:bottom w:val="single" w:sz="4" w:space="1" w:color="auto"/>
          <w:right w:val="single" w:sz="4" w:space="4" w:color="auto"/>
        </w:pBdr>
        <w:jc w:val="center"/>
        <w:rPr>
          <w:color w:val="000000"/>
        </w:rPr>
      </w:pPr>
      <w:r w:rsidRPr="00C32E07">
        <w:rPr>
          <w:color w:val="000000"/>
        </w:rPr>
        <w:t xml:space="preserve">LA LUTTE CONTRE LES DISCRIMINATIONS </w:t>
      </w:r>
    </w:p>
    <w:p w14:paraId="0B2E51E3" w14:textId="77777777" w:rsidR="00373050" w:rsidRPr="00C32E07" w:rsidRDefault="00373050" w:rsidP="00373050">
      <w:pPr>
        <w:pBdr>
          <w:top w:val="single" w:sz="4" w:space="1" w:color="auto"/>
          <w:left w:val="single" w:sz="4" w:space="4" w:color="auto"/>
          <w:bottom w:val="single" w:sz="4" w:space="1" w:color="auto"/>
          <w:right w:val="single" w:sz="4" w:space="4" w:color="auto"/>
        </w:pBdr>
        <w:jc w:val="center"/>
        <w:rPr>
          <w:color w:val="000000"/>
        </w:rPr>
      </w:pPr>
      <w:r w:rsidRPr="00C32E07">
        <w:rPr>
          <w:color w:val="000000"/>
        </w:rPr>
        <w:t>À L’EPREUVE DE SON EFFECTIVITE </w:t>
      </w:r>
    </w:p>
    <w:p w14:paraId="0B083282" w14:textId="77777777" w:rsidR="00373050" w:rsidRDefault="00373050" w:rsidP="00373050">
      <w:pPr>
        <w:pBdr>
          <w:top w:val="single" w:sz="4" w:space="1" w:color="auto"/>
          <w:left w:val="single" w:sz="4" w:space="4" w:color="auto"/>
          <w:bottom w:val="single" w:sz="4" w:space="1" w:color="auto"/>
          <w:right w:val="single" w:sz="4" w:space="4" w:color="auto"/>
        </w:pBdr>
        <w:jc w:val="center"/>
        <w:rPr>
          <w:b/>
          <w:color w:val="000000"/>
        </w:rPr>
      </w:pPr>
      <w:r>
        <w:rPr>
          <w:b/>
          <w:color w:val="000000"/>
        </w:rPr>
        <w:t>OFFRE D’EMPLOI : CHERCHEUR POST-DOCTORAL</w:t>
      </w:r>
    </w:p>
    <w:p w14:paraId="54864BD0" w14:textId="77777777" w:rsidR="00373050" w:rsidRDefault="00373050"/>
    <w:p w14:paraId="3F17594F" w14:textId="77777777" w:rsidR="008A2D37" w:rsidRDefault="008A2D37" w:rsidP="00331FFC">
      <w:pPr>
        <w:jc w:val="both"/>
      </w:pPr>
    </w:p>
    <w:p w14:paraId="7DC9F101" w14:textId="77777777" w:rsidR="004E1F7C" w:rsidRDefault="004E1F7C" w:rsidP="00331FFC">
      <w:pPr>
        <w:jc w:val="both"/>
      </w:pPr>
      <w:r>
        <w:t>Dans le cadre d’un projet de recherche financé par la Mission</w:t>
      </w:r>
      <w:r w:rsidR="00331FFC">
        <w:t xml:space="preserve"> de recherche</w:t>
      </w:r>
      <w:r>
        <w:t xml:space="preserve"> Droit et justice, le CEDIN et la FIND de l’UFR DSP de l’Université Paris Ouest Nanterre La Défense  recrute</w:t>
      </w:r>
      <w:r w:rsidR="000A4AAF">
        <w:t>nt</w:t>
      </w:r>
      <w:r>
        <w:t xml:space="preserve"> un ou une pos</w:t>
      </w:r>
      <w:r w:rsidR="00B27DDA">
        <w:t>t</w:t>
      </w:r>
      <w:r>
        <w:t xml:space="preserve">-doctorant(e) </w:t>
      </w:r>
      <w:r w:rsidR="00D1192B">
        <w:t xml:space="preserve">pour </w:t>
      </w:r>
      <w:r w:rsidR="00951119">
        <w:t xml:space="preserve">effectuer un travail de recherche sur la lutte contre les discriminations. </w:t>
      </w:r>
    </w:p>
    <w:p w14:paraId="472FB43D" w14:textId="77777777" w:rsidR="00373050" w:rsidRDefault="00373050" w:rsidP="00331FFC">
      <w:pPr>
        <w:jc w:val="both"/>
      </w:pPr>
    </w:p>
    <w:p w14:paraId="0C227230" w14:textId="77777777" w:rsidR="00373050" w:rsidRDefault="00373050" w:rsidP="00331FFC">
      <w:pPr>
        <w:jc w:val="both"/>
      </w:pPr>
      <w:r w:rsidRPr="00373050">
        <w:rPr>
          <w:b/>
          <w:u w:val="single"/>
        </w:rPr>
        <w:t>Profil </w:t>
      </w:r>
      <w:r w:rsidRPr="004E1F7C">
        <w:t>:</w:t>
      </w:r>
      <w:r>
        <w:t xml:space="preserve"> Titulaire d’un doctorat de droit (section 01, 02, 03 ou doctorat en droit obtenu à l’étranger).</w:t>
      </w:r>
    </w:p>
    <w:p w14:paraId="20834FBD" w14:textId="77777777" w:rsidR="00373050" w:rsidRDefault="00373050" w:rsidP="00331FFC">
      <w:pPr>
        <w:jc w:val="both"/>
        <w:rPr>
          <w:b/>
        </w:rPr>
      </w:pPr>
      <w:r w:rsidRPr="00373050">
        <w:rPr>
          <w:b/>
        </w:rPr>
        <w:t>Maîtrise du français et de l’anglais indispensable.</w:t>
      </w:r>
    </w:p>
    <w:p w14:paraId="6896D741" w14:textId="77777777" w:rsidR="00373050" w:rsidRDefault="00373050" w:rsidP="00331FFC">
      <w:pPr>
        <w:jc w:val="both"/>
        <w:rPr>
          <w:b/>
        </w:rPr>
      </w:pPr>
    </w:p>
    <w:p w14:paraId="7DCCD165" w14:textId="77777777" w:rsidR="00373050" w:rsidRDefault="00373050" w:rsidP="00373050">
      <w:pPr>
        <w:jc w:val="both"/>
        <w:rPr>
          <w:b/>
        </w:rPr>
      </w:pPr>
      <w:r w:rsidRPr="004E1F7C">
        <w:rPr>
          <w:b/>
          <w:u w:val="single"/>
        </w:rPr>
        <w:t>Description du poste</w:t>
      </w:r>
      <w:r w:rsidRPr="004E1F7C">
        <w:t> :</w:t>
      </w:r>
      <w:r>
        <w:rPr>
          <w:b/>
        </w:rPr>
        <w:t xml:space="preserve"> </w:t>
      </w:r>
      <w:r w:rsidRPr="00373050">
        <w:t xml:space="preserve">Il s’agit d’un poste de chercheur </w:t>
      </w:r>
      <w:proofErr w:type="spellStart"/>
      <w:r w:rsidRPr="00373050">
        <w:t>post-doctoral</w:t>
      </w:r>
      <w:proofErr w:type="spellEnd"/>
      <w:r w:rsidRPr="00373050">
        <w:t xml:space="preserve"> à </w:t>
      </w:r>
      <w:r w:rsidRPr="00373050">
        <w:rPr>
          <w:b/>
        </w:rPr>
        <w:t>mi-temps (50%)</w:t>
      </w:r>
      <w:r w:rsidRPr="00373050">
        <w:t xml:space="preserve"> pour une période de </w:t>
      </w:r>
      <w:r>
        <w:t xml:space="preserve">15 mois avec une prise de poste à compter </w:t>
      </w:r>
      <w:r w:rsidR="00B27DDA">
        <w:t xml:space="preserve">du </w:t>
      </w:r>
      <w:r w:rsidR="00424CC7">
        <w:rPr>
          <w:b/>
        </w:rPr>
        <w:t>8</w:t>
      </w:r>
      <w:r>
        <w:rPr>
          <w:b/>
        </w:rPr>
        <w:t xml:space="preserve"> septembre 2014. </w:t>
      </w:r>
    </w:p>
    <w:p w14:paraId="358A0867" w14:textId="2F98C5AB" w:rsidR="00424CC7" w:rsidRPr="00424CC7" w:rsidRDefault="000A4AAF" w:rsidP="00373050">
      <w:pPr>
        <w:jc w:val="both"/>
      </w:pPr>
      <w:r>
        <w:t>Si le poste</w:t>
      </w:r>
      <w:r w:rsidR="00424CC7">
        <w:t xml:space="preserve"> est basé à l’Université Paris Ouest Nanterre La Défense, </w:t>
      </w:r>
      <w:r>
        <w:t xml:space="preserve">une petite partie du travail </w:t>
      </w:r>
      <w:r w:rsidR="00424CC7">
        <w:t xml:space="preserve">pourra être effectuée </w:t>
      </w:r>
      <w:r>
        <w:t>à distance</w:t>
      </w:r>
      <w:r w:rsidR="00424CC7">
        <w:t>.</w:t>
      </w:r>
    </w:p>
    <w:p w14:paraId="0B7122E0" w14:textId="23E38049" w:rsidR="00BB4D48" w:rsidRPr="00D1192B" w:rsidRDefault="00BB4D48" w:rsidP="00373050">
      <w:pPr>
        <w:jc w:val="both"/>
      </w:pPr>
      <w:r>
        <w:t xml:space="preserve">Le chercheur </w:t>
      </w:r>
      <w:proofErr w:type="spellStart"/>
      <w:r>
        <w:t>post-doctoral</w:t>
      </w:r>
      <w:proofErr w:type="spellEnd"/>
      <w:r>
        <w:t xml:space="preserve"> sera chargé de l’animation et de la coordination sous la responsabilité </w:t>
      </w:r>
      <w:r w:rsidR="000A4AAF">
        <w:t xml:space="preserve">scientifique et administrative </w:t>
      </w:r>
      <w:r>
        <w:t>des porteurs de projet</w:t>
      </w:r>
      <w:r w:rsidR="000A4AAF">
        <w:t xml:space="preserve">, </w:t>
      </w:r>
      <w:r>
        <w:t>des responsables</w:t>
      </w:r>
      <w:r w:rsidR="000A4AAF">
        <w:t xml:space="preserve"> scientifiques et administratifs</w:t>
      </w:r>
      <w:r>
        <w:t xml:space="preserve"> du proje</w:t>
      </w:r>
      <w:r w:rsidR="00B84141">
        <w:t xml:space="preserve">t </w:t>
      </w:r>
      <w:r w:rsidR="000A4AAF">
        <w:t xml:space="preserve">ainsi que </w:t>
      </w:r>
      <w:r w:rsidR="00B84141">
        <w:t xml:space="preserve">de l’équipe de chercheurs. </w:t>
      </w:r>
      <w:r w:rsidR="00424CC7">
        <w:t xml:space="preserve">Le mois de septembre 2014 sera consacré à la préparation du séminaire de lancement du projet qui réunira l’équipe de recherche et aura lieu </w:t>
      </w:r>
      <w:r w:rsidR="00424CC7" w:rsidRPr="00257822">
        <w:rPr>
          <w:b/>
        </w:rPr>
        <w:t>le 2 octobre 2014</w:t>
      </w:r>
      <w:r w:rsidR="00424CC7">
        <w:t xml:space="preserve">. </w:t>
      </w:r>
      <w:r>
        <w:t xml:space="preserve">Il ou elle aura en charge la veille bibliographique, jurisprudentielle et législative ; la constitution et l’analyse de corpus juridiques ; les relectures et mise en page des </w:t>
      </w:r>
      <w:r w:rsidR="000A4AAF">
        <w:t>rapports (intermédiaire et finale) </w:t>
      </w:r>
      <w:r>
        <w:t xml:space="preserve">; </w:t>
      </w:r>
      <w:r w:rsidR="000A4AAF">
        <w:t xml:space="preserve">le contrat prévoira la </w:t>
      </w:r>
      <w:r>
        <w:t>possibilité</w:t>
      </w:r>
      <w:r w:rsidR="000A4AAF">
        <w:t xml:space="preserve"> </w:t>
      </w:r>
      <w:r>
        <w:t xml:space="preserve">de recherches individuelles et de participation à </w:t>
      </w:r>
      <w:r w:rsidR="000A4AAF">
        <w:t xml:space="preserve">la rédaction </w:t>
      </w:r>
      <w:r>
        <w:t xml:space="preserve">d’ouvrages collectifs. </w:t>
      </w:r>
    </w:p>
    <w:p w14:paraId="0E539B7B" w14:textId="77777777" w:rsidR="004E1F7C" w:rsidRDefault="004E1F7C" w:rsidP="00373050">
      <w:pPr>
        <w:jc w:val="both"/>
      </w:pPr>
    </w:p>
    <w:p w14:paraId="388088B0" w14:textId="77777777" w:rsidR="00373050" w:rsidRPr="00373050" w:rsidRDefault="004E1F7C" w:rsidP="00373050">
      <w:pPr>
        <w:jc w:val="both"/>
      </w:pPr>
      <w:r w:rsidRPr="004E1F7C">
        <w:rPr>
          <w:b/>
          <w:u w:val="single"/>
        </w:rPr>
        <w:t>Conditions financières</w:t>
      </w:r>
      <w:r w:rsidRPr="004E1F7C">
        <w:rPr>
          <w:u w:val="single"/>
        </w:rPr>
        <w:t> </w:t>
      </w:r>
      <w:r>
        <w:t>: r</w:t>
      </w:r>
      <w:r w:rsidR="00373050" w:rsidRPr="00373050">
        <w:t xml:space="preserve">émunération </w:t>
      </w:r>
      <w:r w:rsidR="00373050">
        <w:t>mensuel</w:t>
      </w:r>
      <w:r>
        <w:t>le</w:t>
      </w:r>
      <w:r w:rsidR="00373050">
        <w:t xml:space="preserve"> </w:t>
      </w:r>
      <w:r w:rsidR="00373050" w:rsidRPr="00373050">
        <w:t>de 803,60 euros</w:t>
      </w:r>
      <w:r w:rsidR="00373050">
        <w:t xml:space="preserve"> (+ transport domicile travail sur la base de la grille indemnitaire de l’Université Paris Ouest Nanterre La Défense). </w:t>
      </w:r>
    </w:p>
    <w:p w14:paraId="36089AF5" w14:textId="77777777" w:rsidR="00373050" w:rsidRDefault="00373050" w:rsidP="00373050">
      <w:pPr>
        <w:jc w:val="both"/>
        <w:rPr>
          <w:b/>
        </w:rPr>
      </w:pPr>
    </w:p>
    <w:p w14:paraId="032D8CBD" w14:textId="77777777" w:rsidR="00BB4D48" w:rsidRDefault="00BB4D48" w:rsidP="00BB4D48">
      <w:pPr>
        <w:jc w:val="both"/>
        <w:rPr>
          <w:b/>
        </w:rPr>
      </w:pPr>
      <w:r>
        <w:rPr>
          <w:b/>
          <w:u w:val="single"/>
        </w:rPr>
        <w:t>Description du projet</w:t>
      </w:r>
      <w:r w:rsidR="004E1F7C" w:rsidRPr="004E1F7C">
        <w:rPr>
          <w:b/>
          <w:u w:val="single"/>
        </w:rPr>
        <w:t> </w:t>
      </w:r>
      <w:r w:rsidR="004E1F7C" w:rsidRPr="004E1F7C">
        <w:t>:</w:t>
      </w:r>
      <w:r w:rsidR="004E1F7C">
        <w:rPr>
          <w:b/>
        </w:rPr>
        <w:t xml:space="preserve"> </w:t>
      </w:r>
    </w:p>
    <w:p w14:paraId="057CD913" w14:textId="77777777" w:rsidR="00BB4D48" w:rsidRPr="00B27DDA" w:rsidRDefault="00BB4D48" w:rsidP="00BB4D48">
      <w:pPr>
        <w:jc w:val="both"/>
        <w:rPr>
          <w:rFonts w:eastAsia="MS ??"/>
          <w:szCs w:val="22"/>
          <w:lang w:eastAsia="en-US"/>
        </w:rPr>
      </w:pPr>
      <w:r w:rsidRPr="00BB4D48">
        <w:rPr>
          <w:rFonts w:eastAsia="MS ??"/>
          <w:szCs w:val="22"/>
          <w:lang w:eastAsia="en-US"/>
        </w:rPr>
        <w:t xml:space="preserve">La lutte contre les discriminations est l’objet depuis une trentaine d’années d’une multiplication, d’une diversification mais aussi d’une dispersion des normes et des dispositifs </w:t>
      </w:r>
      <w:proofErr w:type="spellStart"/>
      <w:r w:rsidRPr="00BB4D48">
        <w:rPr>
          <w:rFonts w:eastAsia="MS ??"/>
          <w:szCs w:val="22"/>
          <w:lang w:eastAsia="en-US"/>
        </w:rPr>
        <w:t>anti-discriminatoires</w:t>
      </w:r>
      <w:proofErr w:type="spellEnd"/>
      <w:r w:rsidRPr="00BB4D48">
        <w:rPr>
          <w:rFonts w:eastAsia="MS ??"/>
          <w:szCs w:val="22"/>
          <w:lang w:eastAsia="en-US"/>
        </w:rPr>
        <w:t>. La recherche, que se propose de mener l’équipe nanterroise poursuit le double objectif de mettre en lumière les causes de sa relative ineffectivité et de faire des propositions afin de donner un nouveau souffle aux dispositifs de l</w:t>
      </w:r>
      <w:r>
        <w:rPr>
          <w:rFonts w:eastAsia="MS ??"/>
          <w:szCs w:val="22"/>
          <w:lang w:eastAsia="en-US"/>
        </w:rPr>
        <w:t xml:space="preserve">utte contre les discriminations. </w:t>
      </w:r>
      <w:r w:rsidR="00B27DDA" w:rsidRPr="00B27DDA">
        <w:rPr>
          <w:bCs/>
        </w:rPr>
        <w:t>La recherche portera tant sur le foisonnement des normes de lutte contre les discriminations que sur la multiplicité des acteurs de mise en œuvre de celles-ci qui peuvent être autant une source de diversification des moyens de lutte que de dispersion de celle-ci</w:t>
      </w:r>
      <w:r w:rsidR="00B27DDA">
        <w:rPr>
          <w:bCs/>
        </w:rPr>
        <w:t>.</w:t>
      </w:r>
    </w:p>
    <w:p w14:paraId="21A05A0A" w14:textId="77777777" w:rsidR="00BB4D48" w:rsidRDefault="00BB4D48" w:rsidP="00373050">
      <w:pPr>
        <w:jc w:val="both"/>
        <w:rPr>
          <w:b/>
        </w:rPr>
      </w:pPr>
      <w:r>
        <w:rPr>
          <w:rFonts w:eastAsia="MS ??"/>
          <w:szCs w:val="22"/>
          <w:lang w:eastAsia="en-US"/>
        </w:rPr>
        <w:lastRenderedPageBreak/>
        <w:t>Le projet a une durée de 24 mois (du 1</w:t>
      </w:r>
      <w:r w:rsidRPr="00BB4D48">
        <w:rPr>
          <w:rFonts w:eastAsia="MS ??"/>
          <w:szCs w:val="22"/>
          <w:vertAlign w:val="superscript"/>
          <w:lang w:eastAsia="en-US"/>
        </w:rPr>
        <w:t>er</w:t>
      </w:r>
      <w:r>
        <w:rPr>
          <w:rFonts w:eastAsia="MS ??"/>
          <w:szCs w:val="22"/>
          <w:lang w:eastAsia="en-US"/>
        </w:rPr>
        <w:t xml:space="preserve"> juin 2014 au 1</w:t>
      </w:r>
      <w:r w:rsidRPr="00BB4D48">
        <w:rPr>
          <w:rFonts w:eastAsia="MS ??"/>
          <w:szCs w:val="22"/>
          <w:vertAlign w:val="superscript"/>
          <w:lang w:eastAsia="en-US"/>
        </w:rPr>
        <w:t>er</w:t>
      </w:r>
      <w:r>
        <w:rPr>
          <w:rFonts w:eastAsia="MS ??"/>
          <w:szCs w:val="22"/>
          <w:lang w:eastAsia="en-US"/>
        </w:rPr>
        <w:t xml:space="preserve"> juin 2016). </w:t>
      </w:r>
    </w:p>
    <w:p w14:paraId="1FAAFB94" w14:textId="77777777" w:rsidR="004E1F7C" w:rsidRDefault="004E1F7C" w:rsidP="00373050">
      <w:pPr>
        <w:jc w:val="both"/>
        <w:rPr>
          <w:b/>
        </w:rPr>
      </w:pPr>
    </w:p>
    <w:p w14:paraId="7D823211" w14:textId="77777777" w:rsidR="00BB4D48" w:rsidRDefault="004E1F7C" w:rsidP="00373050">
      <w:pPr>
        <w:jc w:val="both"/>
        <w:rPr>
          <w:b/>
        </w:rPr>
      </w:pPr>
      <w:r>
        <w:rPr>
          <w:b/>
        </w:rPr>
        <w:t xml:space="preserve">Envoi d’une candidature (CV et lettre de motivation) à l’adresse suivante : </w:t>
      </w:r>
    </w:p>
    <w:p w14:paraId="06C7C1CF" w14:textId="77777777" w:rsidR="004E1F7C" w:rsidRDefault="00257822" w:rsidP="00373050">
      <w:pPr>
        <w:jc w:val="both"/>
        <w:rPr>
          <w:b/>
        </w:rPr>
      </w:pPr>
      <w:hyperlink r:id="rId8" w:history="1">
        <w:r w:rsidR="004E1F7C" w:rsidRPr="0084152A">
          <w:rPr>
            <w:rStyle w:val="Lienhypertexte"/>
            <w:b/>
          </w:rPr>
          <w:t>cedin@u-paris10.fr</w:t>
        </w:r>
      </w:hyperlink>
      <w:r w:rsidR="004E1F7C">
        <w:rPr>
          <w:b/>
        </w:rPr>
        <w:t xml:space="preserve"> </w:t>
      </w:r>
    </w:p>
    <w:p w14:paraId="3862D53A" w14:textId="09755358" w:rsidR="004E1F7C" w:rsidRPr="00424CC7" w:rsidRDefault="004E1F7C" w:rsidP="00373050">
      <w:pPr>
        <w:jc w:val="both"/>
        <w:rPr>
          <w:b/>
        </w:rPr>
      </w:pPr>
      <w:r w:rsidRPr="00C32E07">
        <w:t>Les personnes dont l</w:t>
      </w:r>
      <w:r w:rsidR="000A4AAF">
        <w:t>a</w:t>
      </w:r>
      <w:r w:rsidRPr="00C32E07">
        <w:t xml:space="preserve"> candidature </w:t>
      </w:r>
      <w:r w:rsidR="000A4AAF">
        <w:t>aura été</w:t>
      </w:r>
      <w:r w:rsidR="000A4AAF" w:rsidRPr="00C32E07">
        <w:t xml:space="preserve"> </w:t>
      </w:r>
      <w:r w:rsidRPr="00C32E07">
        <w:t>sélectionnée seront convoquées à un en</w:t>
      </w:r>
      <w:r w:rsidR="00424CC7">
        <w:t xml:space="preserve">tretien. </w:t>
      </w:r>
      <w:r w:rsidR="00424CC7" w:rsidRPr="00424CC7">
        <w:rPr>
          <w:b/>
        </w:rPr>
        <w:t>Les entretiens</w:t>
      </w:r>
      <w:r w:rsidR="00424CC7">
        <w:t xml:space="preserve"> </w:t>
      </w:r>
      <w:r w:rsidR="00424CC7">
        <w:rPr>
          <w:b/>
        </w:rPr>
        <w:t xml:space="preserve">auront lieu </w:t>
      </w:r>
      <w:r w:rsidR="000A4AAF">
        <w:rPr>
          <w:b/>
        </w:rPr>
        <w:t xml:space="preserve">durant </w:t>
      </w:r>
      <w:r w:rsidR="00424CC7">
        <w:rPr>
          <w:b/>
        </w:rPr>
        <w:t xml:space="preserve">la première semaine de septembre 2014. </w:t>
      </w:r>
      <w:r w:rsidR="000A4AAF">
        <w:rPr>
          <w:b/>
        </w:rPr>
        <w:t xml:space="preserve">La date précise vous sera communiquée à la fin du mois de juillet. </w:t>
      </w:r>
    </w:p>
    <w:p w14:paraId="429AE04C" w14:textId="77777777" w:rsidR="004E1F7C" w:rsidRPr="005F2559" w:rsidRDefault="004E1F7C" w:rsidP="00373050">
      <w:pPr>
        <w:jc w:val="both"/>
        <w:rPr>
          <w:b/>
          <w:u w:val="single"/>
        </w:rPr>
      </w:pPr>
      <w:r w:rsidRPr="005F2559">
        <w:rPr>
          <w:b/>
          <w:u w:val="single"/>
        </w:rPr>
        <w:t>Date limite de candidature :</w:t>
      </w:r>
      <w:r w:rsidR="00424CC7" w:rsidRPr="005F2559">
        <w:rPr>
          <w:b/>
          <w:u w:val="single"/>
        </w:rPr>
        <w:t xml:space="preserve"> 20</w:t>
      </w:r>
      <w:r w:rsidRPr="005F2559">
        <w:rPr>
          <w:b/>
          <w:u w:val="single"/>
        </w:rPr>
        <w:t xml:space="preserve"> juillet 2014</w:t>
      </w:r>
      <w:r w:rsidR="00C32E07" w:rsidRPr="005F2559">
        <w:rPr>
          <w:b/>
          <w:u w:val="single"/>
        </w:rPr>
        <w:t xml:space="preserve">. </w:t>
      </w:r>
    </w:p>
    <w:p w14:paraId="4A9B8F5D" w14:textId="77777777" w:rsidR="00373050" w:rsidRPr="005F2559" w:rsidRDefault="00373050">
      <w:pPr>
        <w:rPr>
          <w:b/>
          <w:u w:val="single"/>
        </w:rPr>
      </w:pPr>
    </w:p>
    <w:sectPr w:rsidR="00373050" w:rsidRPr="005F25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
    <w:altName w:val="Times New Roman"/>
    <w:charset w:val="00"/>
    <w:family w:val="auto"/>
    <w:pitch w:val="variable"/>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050"/>
    <w:rsid w:val="000A4AAF"/>
    <w:rsid w:val="00257822"/>
    <w:rsid w:val="00286A2F"/>
    <w:rsid w:val="00302FB9"/>
    <w:rsid w:val="00331FFC"/>
    <w:rsid w:val="00373050"/>
    <w:rsid w:val="00424CC7"/>
    <w:rsid w:val="004E1F7C"/>
    <w:rsid w:val="005F2559"/>
    <w:rsid w:val="008A2D37"/>
    <w:rsid w:val="00951119"/>
    <w:rsid w:val="00B27DDA"/>
    <w:rsid w:val="00B84141"/>
    <w:rsid w:val="00BB4D48"/>
    <w:rsid w:val="00C32E07"/>
    <w:rsid w:val="00D1192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10E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050"/>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73050"/>
    <w:rPr>
      <w:rFonts w:ascii="Tahoma" w:hAnsi="Tahoma" w:cs="Tahoma"/>
      <w:sz w:val="16"/>
      <w:szCs w:val="16"/>
    </w:rPr>
  </w:style>
  <w:style w:type="character" w:customStyle="1" w:styleId="TextedebullesCar">
    <w:name w:val="Texte de bulles Car"/>
    <w:basedOn w:val="Policepardfaut"/>
    <w:link w:val="Textedebulles"/>
    <w:uiPriority w:val="99"/>
    <w:semiHidden/>
    <w:rsid w:val="00373050"/>
    <w:rPr>
      <w:rFonts w:ascii="Tahoma" w:eastAsia="Times New Roman" w:hAnsi="Tahoma" w:cs="Tahoma"/>
      <w:sz w:val="16"/>
      <w:szCs w:val="16"/>
      <w:lang w:eastAsia="fr-FR"/>
    </w:rPr>
  </w:style>
  <w:style w:type="character" w:styleId="Lienhypertexte">
    <w:name w:val="Hyperlink"/>
    <w:basedOn w:val="Policepardfaut"/>
    <w:uiPriority w:val="99"/>
    <w:unhideWhenUsed/>
    <w:rsid w:val="004E1F7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050"/>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73050"/>
    <w:rPr>
      <w:rFonts w:ascii="Tahoma" w:hAnsi="Tahoma" w:cs="Tahoma"/>
      <w:sz w:val="16"/>
      <w:szCs w:val="16"/>
    </w:rPr>
  </w:style>
  <w:style w:type="character" w:customStyle="1" w:styleId="TextedebullesCar">
    <w:name w:val="Texte de bulles Car"/>
    <w:basedOn w:val="Policepardfaut"/>
    <w:link w:val="Textedebulles"/>
    <w:uiPriority w:val="99"/>
    <w:semiHidden/>
    <w:rsid w:val="00373050"/>
    <w:rPr>
      <w:rFonts w:ascii="Tahoma" w:eastAsia="Times New Roman" w:hAnsi="Tahoma" w:cs="Tahoma"/>
      <w:sz w:val="16"/>
      <w:szCs w:val="16"/>
      <w:lang w:eastAsia="fr-FR"/>
    </w:rPr>
  </w:style>
  <w:style w:type="character" w:styleId="Lienhypertexte">
    <w:name w:val="Hyperlink"/>
    <w:basedOn w:val="Policepardfaut"/>
    <w:uiPriority w:val="99"/>
    <w:unhideWhenUsed/>
    <w:rsid w:val="004E1F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din@u-paris10.fr" TargetMode="Externa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469</Words>
  <Characters>2582</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Université Paris Ouest Nanterre La Défense</Company>
  <LinksUpToDate>false</LinksUpToDate>
  <CharactersWithSpaces>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MILLAN</dc:creator>
  <cp:lastModifiedBy>Benayoun Carine</cp:lastModifiedBy>
  <cp:revision>2</cp:revision>
  <dcterms:created xsi:type="dcterms:W3CDTF">2014-06-25T12:18:00Z</dcterms:created>
  <dcterms:modified xsi:type="dcterms:W3CDTF">2014-06-25T12:18:00Z</dcterms:modified>
</cp:coreProperties>
</file>